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652"/>
        <w:gridCol w:w="5812"/>
      </w:tblGrid>
      <w:tr w:rsidR="00D821ED">
        <w:trPr>
          <w:cantSplit/>
        </w:trPr>
        <w:tc>
          <w:tcPr>
            <w:tcW w:w="3652" w:type="dxa"/>
          </w:tcPr>
          <w:p w:rsidR="00D821ED" w:rsidRDefault="00D821ED">
            <w:pPr>
              <w:pStyle w:val="Heading1"/>
            </w:pPr>
            <w:r>
              <w:t>ΕΘΝΙΚΟ Μ. ΠΟΛΥΤΕΧΝΕΙΟ</w:t>
            </w:r>
          </w:p>
        </w:tc>
        <w:tc>
          <w:tcPr>
            <w:tcW w:w="5812" w:type="dxa"/>
          </w:tcPr>
          <w:p w:rsidR="00D821ED" w:rsidRDefault="00D821ED">
            <w:pPr>
              <w:ind w:firstLine="567"/>
              <w:rPr>
                <w:rFonts w:ascii="Arial" w:hAnsi="Arial" w:cs="Arial"/>
                <w:b/>
                <w:sz w:val="20"/>
                <w:lang w:val="el-GR"/>
              </w:rPr>
            </w:pPr>
          </w:p>
        </w:tc>
      </w:tr>
      <w:tr w:rsidR="00D821ED">
        <w:trPr>
          <w:cantSplit/>
        </w:trPr>
        <w:tc>
          <w:tcPr>
            <w:tcW w:w="3652" w:type="dxa"/>
          </w:tcPr>
          <w:p w:rsidR="00D821ED" w:rsidRDefault="00D821ED">
            <w:pPr>
              <w:jc w:val="center"/>
              <w:rPr>
                <w:rFonts w:ascii="Arial" w:hAnsi="Arial" w:cs="Arial"/>
                <w:b/>
                <w:sz w:val="20"/>
                <w:lang w:val="el-GR"/>
              </w:rPr>
            </w:pPr>
            <w:r>
              <w:rPr>
                <w:rFonts w:ascii="Arial" w:hAnsi="Arial" w:cs="Arial"/>
                <w:b/>
                <w:sz w:val="20"/>
                <w:lang w:val="el-GR"/>
              </w:rPr>
              <w:t xml:space="preserve">Σ Χ Ο Λ Η </w:t>
            </w:r>
          </w:p>
        </w:tc>
        <w:tc>
          <w:tcPr>
            <w:tcW w:w="5812" w:type="dxa"/>
            <w:shd w:val="clear" w:color="auto" w:fill="FFFFFF"/>
          </w:tcPr>
          <w:p w:rsidR="00D821ED" w:rsidRDefault="00D821ED" w:rsidP="00324201">
            <w:pPr>
              <w:ind w:firstLine="567"/>
              <w:jc w:val="right"/>
              <w:rPr>
                <w:rFonts w:ascii="Arial" w:hAnsi="Arial" w:cs="Arial"/>
                <w:b/>
                <w:sz w:val="20"/>
                <w:lang w:val="el-GR"/>
              </w:rPr>
            </w:pPr>
            <w:r>
              <w:rPr>
                <w:rFonts w:ascii="Arial" w:hAnsi="Arial" w:cs="Arial"/>
                <w:b/>
                <w:sz w:val="20"/>
                <w:lang w:val="el-GR"/>
              </w:rPr>
              <w:t xml:space="preserve">Αθήνα, </w:t>
            </w:r>
            <w:r w:rsidR="00F26833">
              <w:rPr>
                <w:rFonts w:ascii="Arial" w:hAnsi="Arial" w:cs="Arial"/>
                <w:b/>
                <w:sz w:val="20"/>
                <w:lang w:val="el-GR"/>
              </w:rPr>
              <w:t xml:space="preserve">  </w:t>
            </w:r>
            <w:r w:rsidR="002F7469">
              <w:rPr>
                <w:rFonts w:ascii="Arial" w:hAnsi="Arial" w:cs="Arial"/>
                <w:b/>
                <w:sz w:val="20"/>
                <w:lang w:val="el-GR"/>
              </w:rPr>
              <w:t xml:space="preserve">23 </w:t>
            </w:r>
            <w:r w:rsidR="00807F69">
              <w:rPr>
                <w:rFonts w:ascii="Arial" w:hAnsi="Arial" w:cs="Arial"/>
                <w:b/>
                <w:color w:val="auto"/>
                <w:sz w:val="20"/>
                <w:lang w:val="el-GR"/>
              </w:rPr>
              <w:t>Μα</w:t>
            </w:r>
            <w:r w:rsidR="00324201">
              <w:rPr>
                <w:rFonts w:ascii="Arial" w:hAnsi="Arial" w:cs="Arial"/>
                <w:b/>
                <w:color w:val="auto"/>
                <w:sz w:val="20"/>
                <w:lang w:val="el-GR"/>
              </w:rPr>
              <w:t>ΐ</w:t>
            </w:r>
            <w:r w:rsidR="00807F69">
              <w:rPr>
                <w:rFonts w:ascii="Arial" w:hAnsi="Arial" w:cs="Arial"/>
                <w:b/>
                <w:color w:val="auto"/>
                <w:sz w:val="20"/>
                <w:lang w:val="el-GR"/>
              </w:rPr>
              <w:t>ου 2014</w:t>
            </w:r>
            <w:r w:rsidR="00924482">
              <w:rPr>
                <w:rFonts w:ascii="Arial" w:hAnsi="Arial" w:cs="Arial"/>
                <w:b/>
                <w:sz w:val="20"/>
                <w:lang w:val="el-GR"/>
              </w:rPr>
              <w:t xml:space="preserve"> </w:t>
            </w:r>
          </w:p>
        </w:tc>
      </w:tr>
      <w:tr w:rsidR="00D821ED">
        <w:trPr>
          <w:cantSplit/>
        </w:trPr>
        <w:tc>
          <w:tcPr>
            <w:tcW w:w="3652" w:type="dxa"/>
          </w:tcPr>
          <w:p w:rsidR="00D821ED" w:rsidRDefault="00D821ED">
            <w:pPr>
              <w:spacing w:after="120"/>
              <w:jc w:val="center"/>
              <w:rPr>
                <w:rFonts w:ascii="Arial" w:hAnsi="Arial" w:cs="Arial"/>
                <w:b/>
                <w:sz w:val="20"/>
                <w:lang w:val="el-GR"/>
              </w:rPr>
            </w:pPr>
            <w:r>
              <w:rPr>
                <w:rFonts w:ascii="Arial" w:hAnsi="Arial" w:cs="Arial"/>
                <w:b/>
                <w:sz w:val="20"/>
                <w:lang w:val="el-GR"/>
              </w:rPr>
              <w:t>ΑΡΧΙΤΕΚΤΟΝΩΝ ΜΗΧΑΝΙΚΩΝ</w:t>
            </w:r>
          </w:p>
        </w:tc>
        <w:tc>
          <w:tcPr>
            <w:tcW w:w="5812" w:type="dxa"/>
          </w:tcPr>
          <w:p w:rsidR="00D821ED" w:rsidRDefault="00D821ED">
            <w:pPr>
              <w:ind w:firstLine="567"/>
              <w:rPr>
                <w:rFonts w:ascii="Arial" w:hAnsi="Arial" w:cs="Arial"/>
                <w:b/>
                <w:sz w:val="20"/>
                <w:lang w:val="el-GR"/>
              </w:rPr>
            </w:pPr>
          </w:p>
        </w:tc>
      </w:tr>
    </w:tbl>
    <w:p w:rsidR="00D821ED" w:rsidRPr="00324201" w:rsidRDefault="00D821ED">
      <w:pPr>
        <w:shd w:val="clear" w:color="auto" w:fill="FFFFFF"/>
        <w:tabs>
          <w:tab w:val="right" w:pos="7939"/>
        </w:tabs>
        <w:ind w:left="284" w:right="-79"/>
        <w:rPr>
          <w:rFonts w:ascii="Arial" w:hAnsi="Arial" w:cs="Arial"/>
          <w:b/>
          <w:sz w:val="20"/>
          <w:lang w:val="el-GR"/>
        </w:rPr>
      </w:pPr>
      <w:r>
        <w:rPr>
          <w:rFonts w:ascii="Arial" w:hAnsi="Arial" w:cs="Arial"/>
          <w:sz w:val="20"/>
          <w:lang w:val="el-GR"/>
        </w:rPr>
        <w:t xml:space="preserve">Πληροφορίες: </w:t>
      </w:r>
      <w:proofErr w:type="spellStart"/>
      <w:r w:rsidR="00324201">
        <w:rPr>
          <w:rFonts w:ascii="Arial" w:hAnsi="Arial" w:cs="Arial"/>
          <w:b/>
          <w:sz w:val="16"/>
          <w:szCs w:val="16"/>
          <w:lang w:val="el-GR"/>
        </w:rPr>
        <w:t>Βάρελη</w:t>
      </w:r>
      <w:proofErr w:type="spellEnd"/>
      <w:r w:rsidR="00324201">
        <w:rPr>
          <w:rFonts w:ascii="Arial" w:hAnsi="Arial" w:cs="Arial"/>
          <w:b/>
          <w:sz w:val="16"/>
          <w:szCs w:val="16"/>
          <w:lang w:val="el-GR"/>
        </w:rPr>
        <w:t>-</w:t>
      </w:r>
      <w:proofErr w:type="spellStart"/>
      <w:r w:rsidR="00324201">
        <w:rPr>
          <w:rFonts w:ascii="Arial" w:hAnsi="Arial" w:cs="Arial"/>
          <w:b/>
          <w:sz w:val="16"/>
          <w:szCs w:val="16"/>
          <w:lang w:val="el-GR"/>
        </w:rPr>
        <w:t>Κοντομάρη</w:t>
      </w:r>
      <w:proofErr w:type="spellEnd"/>
      <w:r w:rsidR="00324201">
        <w:rPr>
          <w:rFonts w:ascii="Arial" w:hAnsi="Arial" w:cs="Arial"/>
          <w:b/>
          <w:sz w:val="16"/>
          <w:szCs w:val="16"/>
          <w:lang w:val="el-GR"/>
        </w:rPr>
        <w:t xml:space="preserve"> </w:t>
      </w:r>
      <w:r w:rsidR="00EE1F53">
        <w:rPr>
          <w:rFonts w:ascii="Arial" w:hAnsi="Arial" w:cs="Arial"/>
          <w:b/>
          <w:sz w:val="16"/>
          <w:szCs w:val="16"/>
          <w:lang w:val="el-GR"/>
        </w:rPr>
        <w:t>Θεοδ</w:t>
      </w:r>
      <w:r w:rsidR="00324201">
        <w:rPr>
          <w:rFonts w:ascii="Arial" w:hAnsi="Arial" w:cs="Arial"/>
          <w:b/>
          <w:sz w:val="16"/>
          <w:szCs w:val="16"/>
          <w:lang w:val="el-GR"/>
        </w:rPr>
        <w:t>ώρα</w:t>
      </w:r>
    </w:p>
    <w:p w:rsidR="00D821ED" w:rsidRPr="00F9148D" w:rsidRDefault="00D821ED">
      <w:pPr>
        <w:shd w:val="clear" w:color="auto" w:fill="FFFFFF"/>
        <w:tabs>
          <w:tab w:val="right" w:pos="7939"/>
        </w:tabs>
        <w:spacing w:after="120"/>
        <w:ind w:left="284" w:right="-80"/>
        <w:rPr>
          <w:rFonts w:ascii="Arial" w:hAnsi="Arial" w:cs="Arial"/>
          <w:b/>
          <w:sz w:val="20"/>
          <w:lang w:val="el-GR"/>
        </w:rPr>
      </w:pPr>
      <w:r w:rsidRPr="00F9148D">
        <w:rPr>
          <w:rFonts w:ascii="Arial" w:hAnsi="Arial" w:cs="Arial"/>
          <w:b/>
          <w:sz w:val="20"/>
          <w:lang w:val="el-GR"/>
        </w:rPr>
        <w:t xml:space="preserve">Τηλέφωνο: </w:t>
      </w:r>
      <w:r w:rsidR="00324201">
        <w:rPr>
          <w:rFonts w:ascii="Arial" w:hAnsi="Arial" w:cs="Arial"/>
          <w:b/>
          <w:sz w:val="20"/>
          <w:lang w:val="el-GR"/>
        </w:rPr>
        <w:t>210-7724174</w:t>
      </w:r>
    </w:p>
    <w:p w:rsidR="00D821ED" w:rsidRDefault="00D821ED">
      <w:pPr>
        <w:tabs>
          <w:tab w:val="right" w:pos="7939"/>
        </w:tabs>
        <w:spacing w:after="120"/>
        <w:ind w:left="284" w:right="-80"/>
        <w:rPr>
          <w:rFonts w:ascii="Arial" w:hAnsi="Arial" w:cs="Arial"/>
          <w:b/>
          <w:sz w:val="20"/>
          <w:lang w:val="el-GR"/>
        </w:rPr>
      </w:pPr>
      <w:r>
        <w:rPr>
          <w:rFonts w:ascii="Arial" w:hAnsi="Arial" w:cs="Arial"/>
          <w:sz w:val="20"/>
          <w:lang w:val="el-GR"/>
        </w:rPr>
        <w:t xml:space="preserve">                                                              </w:t>
      </w:r>
      <w:r>
        <w:rPr>
          <w:rFonts w:ascii="Arial" w:hAnsi="Arial" w:cs="Arial"/>
          <w:b/>
          <w:sz w:val="20"/>
          <w:lang w:val="el-GR"/>
        </w:rPr>
        <w:t>Α Ν Α Κ Ο Ι Ν Ω Σ Η</w:t>
      </w:r>
    </w:p>
    <w:p w:rsidR="00D821ED" w:rsidRDefault="00D821ED">
      <w:pPr>
        <w:ind w:right="1052"/>
        <w:jc w:val="center"/>
        <w:rPr>
          <w:rFonts w:ascii="Arial" w:hAnsi="Arial" w:cs="Arial"/>
          <w:b/>
          <w:sz w:val="20"/>
          <w:lang w:val="el-GR"/>
        </w:rPr>
      </w:pPr>
      <w:r>
        <w:rPr>
          <w:rFonts w:ascii="Arial" w:hAnsi="Arial" w:cs="Arial"/>
          <w:b/>
          <w:sz w:val="20"/>
          <w:lang w:val="el-GR"/>
        </w:rPr>
        <w:t xml:space="preserve">ΓΙΑ ΚΑΤΑΤΑΞΗ ΠΤΥΧΙΟΥΧΩΝ </w:t>
      </w:r>
    </w:p>
    <w:p w:rsidR="00D821ED" w:rsidRPr="00D03335" w:rsidRDefault="00D821ED" w:rsidP="00EE1F53">
      <w:pPr>
        <w:tabs>
          <w:tab w:val="right" w:pos="7939"/>
        </w:tabs>
        <w:spacing w:before="120"/>
        <w:ind w:right="1052" w:firstLine="567"/>
        <w:jc w:val="both"/>
        <w:rPr>
          <w:rFonts w:ascii="Arial" w:hAnsi="Arial" w:cs="Arial"/>
          <w:b/>
          <w:color w:val="FF0000"/>
          <w:sz w:val="20"/>
          <w:lang w:val="el-GR"/>
        </w:rPr>
      </w:pPr>
      <w:r w:rsidRPr="009D48B1">
        <w:rPr>
          <w:rFonts w:ascii="Arial" w:hAnsi="Arial" w:cs="Arial"/>
          <w:color w:val="auto"/>
          <w:sz w:val="20"/>
          <w:lang w:val="el-GR"/>
        </w:rPr>
        <w:t xml:space="preserve">Ανακοινώνεται στους </w:t>
      </w:r>
      <w:r w:rsidRPr="009D48B1">
        <w:rPr>
          <w:rFonts w:ascii="Arial" w:hAnsi="Arial" w:cs="Arial"/>
          <w:b/>
          <w:color w:val="auto"/>
          <w:sz w:val="20"/>
          <w:lang w:val="el-GR"/>
        </w:rPr>
        <w:t xml:space="preserve">πτυχιούχους </w:t>
      </w:r>
      <w:r w:rsidR="004A618B">
        <w:rPr>
          <w:rFonts w:ascii="Arial" w:hAnsi="Arial" w:cs="Arial"/>
          <w:b/>
          <w:color w:val="auto"/>
          <w:sz w:val="20"/>
          <w:lang w:val="el-GR"/>
        </w:rPr>
        <w:t>Πανεπ</w:t>
      </w:r>
      <w:r w:rsidR="00324201">
        <w:rPr>
          <w:rFonts w:ascii="Arial" w:hAnsi="Arial" w:cs="Arial"/>
          <w:b/>
          <w:color w:val="auto"/>
          <w:sz w:val="20"/>
          <w:lang w:val="el-GR"/>
        </w:rPr>
        <w:t>ι</w:t>
      </w:r>
      <w:r w:rsidR="004A618B">
        <w:rPr>
          <w:rFonts w:ascii="Arial" w:hAnsi="Arial" w:cs="Arial"/>
          <w:b/>
          <w:color w:val="auto"/>
          <w:sz w:val="20"/>
          <w:lang w:val="el-GR"/>
        </w:rPr>
        <w:t xml:space="preserve">στημίων, Τ.Ε.Ι ή ισοτίμων προς αυτά, Α.Σ.Π.ΑΙ.Τ.Ε., της Ελλάδος ή του Εξωτερικού (αναγνωρισμένα από τον Δ.Ο.Α.Τ.Α.Π.) καθώς και των κατόχων Ανωτέρων Σχολών </w:t>
      </w:r>
      <w:proofErr w:type="spellStart"/>
      <w:r w:rsidR="004A618B">
        <w:rPr>
          <w:rFonts w:ascii="Arial" w:hAnsi="Arial" w:cs="Arial"/>
          <w:b/>
          <w:color w:val="auto"/>
          <w:sz w:val="20"/>
          <w:lang w:val="el-GR"/>
        </w:rPr>
        <w:t>υπερδιετούς</w:t>
      </w:r>
      <w:proofErr w:type="spellEnd"/>
      <w:r w:rsidR="004A618B">
        <w:rPr>
          <w:rFonts w:ascii="Arial" w:hAnsi="Arial" w:cs="Arial"/>
          <w:b/>
          <w:color w:val="auto"/>
          <w:sz w:val="20"/>
          <w:lang w:val="el-GR"/>
        </w:rPr>
        <w:t xml:space="preserve"> και διετούς κύκλου σπουδών αρμοδιότητας Υπουργείου Παιδείας και Θρησκευμάτων και άλλων υπουργείων , που επιθυμούν να καταταγούν στη Σχολή Αρχιτεκτόνων Μηχανικών  </w:t>
      </w:r>
      <w:r w:rsidR="006E437F">
        <w:rPr>
          <w:rFonts w:ascii="Arial" w:hAnsi="Arial" w:cs="Arial"/>
          <w:b/>
          <w:color w:val="auto"/>
          <w:sz w:val="20"/>
          <w:lang w:val="el-GR"/>
        </w:rPr>
        <w:t xml:space="preserve">προς απόκτηση και άλλου πτυχίου </w:t>
      </w:r>
      <w:r w:rsidRPr="00562A34">
        <w:rPr>
          <w:rFonts w:ascii="Arial" w:hAnsi="Arial" w:cs="Arial"/>
          <w:b/>
          <w:bCs/>
          <w:color w:val="auto"/>
          <w:sz w:val="20"/>
          <w:lang w:val="el-GR"/>
        </w:rPr>
        <w:t>για το</w:t>
      </w:r>
      <w:r w:rsidRPr="009D48B1">
        <w:rPr>
          <w:rFonts w:ascii="Arial" w:hAnsi="Arial" w:cs="Arial"/>
          <w:color w:val="auto"/>
          <w:sz w:val="20"/>
          <w:lang w:val="el-GR"/>
        </w:rPr>
        <w:t xml:space="preserve"> </w:t>
      </w:r>
      <w:r w:rsidRPr="009D48B1">
        <w:rPr>
          <w:rFonts w:ascii="Arial" w:hAnsi="Arial" w:cs="Arial"/>
          <w:b/>
          <w:color w:val="auto"/>
          <w:sz w:val="20"/>
          <w:lang w:val="el-GR"/>
        </w:rPr>
        <w:t>ακαδημαϊκό έτος 20</w:t>
      </w:r>
      <w:r w:rsidR="009A05A6" w:rsidRPr="009D48B1">
        <w:rPr>
          <w:rFonts w:ascii="Arial" w:hAnsi="Arial" w:cs="Arial"/>
          <w:b/>
          <w:color w:val="auto"/>
          <w:sz w:val="20"/>
          <w:lang w:val="el-GR"/>
        </w:rPr>
        <w:t>1</w:t>
      </w:r>
      <w:r w:rsidR="00807F69">
        <w:rPr>
          <w:rFonts w:ascii="Arial" w:hAnsi="Arial" w:cs="Arial"/>
          <w:b/>
          <w:color w:val="auto"/>
          <w:sz w:val="20"/>
          <w:lang w:val="el-GR"/>
        </w:rPr>
        <w:t>4</w:t>
      </w:r>
      <w:r w:rsidRPr="009D48B1">
        <w:rPr>
          <w:rFonts w:ascii="Arial" w:hAnsi="Arial" w:cs="Arial"/>
          <w:b/>
          <w:color w:val="auto"/>
          <w:sz w:val="20"/>
          <w:lang w:val="el-GR"/>
        </w:rPr>
        <w:t>-</w:t>
      </w:r>
      <w:r w:rsidR="00584524" w:rsidRPr="009D48B1">
        <w:rPr>
          <w:rFonts w:ascii="Arial" w:hAnsi="Arial" w:cs="Arial"/>
          <w:b/>
          <w:color w:val="auto"/>
          <w:sz w:val="20"/>
          <w:lang w:val="el-GR"/>
        </w:rPr>
        <w:t>201</w:t>
      </w:r>
      <w:r w:rsidR="00807F69">
        <w:rPr>
          <w:rFonts w:ascii="Arial" w:hAnsi="Arial" w:cs="Arial"/>
          <w:b/>
          <w:color w:val="auto"/>
          <w:sz w:val="20"/>
          <w:lang w:val="el-GR"/>
        </w:rPr>
        <w:t>5</w:t>
      </w:r>
      <w:r w:rsidR="005F3253">
        <w:rPr>
          <w:rFonts w:ascii="Arial" w:hAnsi="Arial" w:cs="Arial"/>
          <w:b/>
          <w:color w:val="auto"/>
          <w:sz w:val="20"/>
          <w:lang w:val="el-GR"/>
        </w:rPr>
        <w:t xml:space="preserve">, ότι η Γενική Συνέλευση </w:t>
      </w:r>
      <w:r w:rsidR="005F3253" w:rsidRPr="00BB16F4">
        <w:rPr>
          <w:rFonts w:ascii="Arial" w:hAnsi="Arial" w:cs="Arial"/>
          <w:sz w:val="20"/>
          <w:lang w:val="el-GR"/>
        </w:rPr>
        <w:t xml:space="preserve">(συνεδρίαση </w:t>
      </w:r>
      <w:r w:rsidR="00BB16F4" w:rsidRPr="00BB16F4">
        <w:rPr>
          <w:rFonts w:ascii="Arial" w:hAnsi="Arial" w:cs="Arial"/>
          <w:sz w:val="20"/>
          <w:lang w:val="el-GR"/>
        </w:rPr>
        <w:t>21.5.14</w:t>
      </w:r>
      <w:r w:rsidR="005F3253" w:rsidRPr="00BB16F4">
        <w:rPr>
          <w:rFonts w:ascii="Arial" w:hAnsi="Arial" w:cs="Arial"/>
          <w:sz w:val="20"/>
          <w:lang w:val="el-GR"/>
        </w:rPr>
        <w:t>)</w:t>
      </w:r>
      <w:r w:rsidR="005F3253" w:rsidRPr="00C067C6">
        <w:rPr>
          <w:rFonts w:ascii="Arial" w:hAnsi="Arial" w:cs="Arial"/>
          <w:color w:val="auto"/>
          <w:sz w:val="20"/>
          <w:lang w:val="el-GR"/>
        </w:rPr>
        <w:t xml:space="preserve"> </w:t>
      </w:r>
      <w:r w:rsidR="005F3253">
        <w:rPr>
          <w:rFonts w:ascii="Arial" w:hAnsi="Arial" w:cs="Arial"/>
          <w:color w:val="auto"/>
          <w:sz w:val="20"/>
          <w:lang w:val="el-GR"/>
        </w:rPr>
        <w:t>α</w:t>
      </w:r>
      <w:r w:rsidRPr="00C067C6">
        <w:rPr>
          <w:rFonts w:ascii="Arial" w:hAnsi="Arial" w:cs="Arial"/>
          <w:color w:val="auto"/>
          <w:sz w:val="20"/>
          <w:lang w:val="el-GR"/>
        </w:rPr>
        <w:t xml:space="preserve">φού έλαβε υπόψη τις διατάξεις του </w:t>
      </w:r>
      <w:r w:rsidR="006E437F">
        <w:rPr>
          <w:rFonts w:ascii="Arial" w:hAnsi="Arial" w:cs="Arial"/>
          <w:color w:val="auto"/>
          <w:sz w:val="20"/>
          <w:lang w:val="el-GR"/>
        </w:rPr>
        <w:t xml:space="preserve"> </w:t>
      </w:r>
      <w:r w:rsidR="008B3D25">
        <w:rPr>
          <w:rFonts w:ascii="Arial" w:hAnsi="Arial" w:cs="Arial"/>
          <w:color w:val="auto"/>
          <w:sz w:val="20"/>
          <w:lang w:val="el-GR"/>
        </w:rPr>
        <w:t>άρθ</w:t>
      </w:r>
      <w:r w:rsidR="00EE1F53">
        <w:rPr>
          <w:rFonts w:ascii="Arial" w:hAnsi="Arial" w:cs="Arial"/>
          <w:color w:val="auto"/>
          <w:sz w:val="20"/>
          <w:lang w:val="el-GR"/>
        </w:rPr>
        <w:t>ρ</w:t>
      </w:r>
      <w:r w:rsidR="008B3D25">
        <w:rPr>
          <w:rFonts w:ascii="Arial" w:hAnsi="Arial" w:cs="Arial"/>
          <w:color w:val="auto"/>
          <w:sz w:val="20"/>
          <w:lang w:val="el-GR"/>
        </w:rPr>
        <w:t>ου 57 του Ν.</w:t>
      </w:r>
      <w:r w:rsidR="00091B75">
        <w:rPr>
          <w:rFonts w:ascii="Arial" w:hAnsi="Arial" w:cs="Arial"/>
          <w:color w:val="auto"/>
          <w:sz w:val="20"/>
          <w:lang w:val="el-GR"/>
        </w:rPr>
        <w:t>4186/17.9.2013, του</w:t>
      </w:r>
      <w:r w:rsidR="00EE1F53">
        <w:rPr>
          <w:rFonts w:ascii="Arial" w:hAnsi="Arial" w:cs="Arial"/>
          <w:color w:val="auto"/>
          <w:sz w:val="20"/>
          <w:lang w:val="el-GR"/>
        </w:rPr>
        <w:t xml:space="preserve"> </w:t>
      </w:r>
      <w:r w:rsidR="00091B75">
        <w:rPr>
          <w:rFonts w:ascii="Arial" w:hAnsi="Arial" w:cs="Arial"/>
          <w:color w:val="auto"/>
          <w:sz w:val="20"/>
          <w:lang w:val="el-GR"/>
        </w:rPr>
        <w:t>Ν.4218/10.12.13 κα</w:t>
      </w:r>
      <w:r w:rsidR="00EE1F53">
        <w:rPr>
          <w:rFonts w:ascii="Arial" w:hAnsi="Arial" w:cs="Arial"/>
          <w:color w:val="auto"/>
          <w:sz w:val="20"/>
          <w:lang w:val="el-GR"/>
        </w:rPr>
        <w:t>ι</w:t>
      </w:r>
      <w:r w:rsidR="00091B75">
        <w:rPr>
          <w:rFonts w:ascii="Arial" w:hAnsi="Arial" w:cs="Arial"/>
          <w:color w:val="auto"/>
          <w:sz w:val="20"/>
          <w:lang w:val="el-GR"/>
        </w:rPr>
        <w:t xml:space="preserve"> τα άρθρα</w:t>
      </w:r>
      <w:r w:rsidR="00EE1F53">
        <w:rPr>
          <w:rFonts w:ascii="Arial" w:hAnsi="Arial" w:cs="Arial"/>
          <w:color w:val="auto"/>
          <w:sz w:val="20"/>
          <w:lang w:val="el-GR"/>
        </w:rPr>
        <w:t xml:space="preserve"> </w:t>
      </w:r>
      <w:r w:rsidR="00091B75">
        <w:rPr>
          <w:rFonts w:ascii="Arial" w:hAnsi="Arial" w:cs="Arial"/>
          <w:color w:val="auto"/>
          <w:sz w:val="20"/>
          <w:lang w:val="el-GR"/>
        </w:rPr>
        <w:t xml:space="preserve">1,2,3 της </w:t>
      </w:r>
      <w:r w:rsidR="006E437F">
        <w:rPr>
          <w:rFonts w:ascii="Arial" w:hAnsi="Arial" w:cs="Arial"/>
          <w:color w:val="auto"/>
          <w:sz w:val="20"/>
          <w:lang w:val="el-GR"/>
        </w:rPr>
        <w:t>Φ1/192329/Β3/</w:t>
      </w:r>
      <w:r w:rsidR="006E437F" w:rsidRPr="006E437F">
        <w:rPr>
          <w:rFonts w:ascii="Arial" w:hAnsi="Arial" w:cs="Arial"/>
          <w:color w:val="auto"/>
          <w:sz w:val="20"/>
          <w:lang w:val="el-GR"/>
        </w:rPr>
        <w:t xml:space="preserve"> </w:t>
      </w:r>
      <w:r w:rsidR="00091B75">
        <w:rPr>
          <w:rFonts w:ascii="Arial" w:hAnsi="Arial" w:cs="Arial"/>
          <w:color w:val="auto"/>
          <w:sz w:val="20"/>
          <w:lang w:val="el-GR"/>
        </w:rPr>
        <w:t>Υ.Α., (</w:t>
      </w:r>
      <w:r w:rsidR="006E437F">
        <w:rPr>
          <w:rFonts w:ascii="Arial" w:hAnsi="Arial" w:cs="Arial"/>
          <w:color w:val="auto"/>
          <w:sz w:val="20"/>
          <w:lang w:val="el-GR"/>
        </w:rPr>
        <w:t>ΦΕΚ 3185 τ. Β</w:t>
      </w:r>
      <w:r w:rsidR="00091B75">
        <w:rPr>
          <w:rFonts w:ascii="Arial" w:hAnsi="Arial" w:cs="Arial"/>
          <w:color w:val="auto"/>
          <w:sz w:val="20"/>
          <w:lang w:val="el-GR"/>
        </w:rPr>
        <w:t xml:space="preserve"> </w:t>
      </w:r>
      <w:r w:rsidR="006E437F">
        <w:rPr>
          <w:rFonts w:ascii="Arial" w:hAnsi="Arial" w:cs="Arial"/>
          <w:color w:val="auto"/>
          <w:sz w:val="20"/>
          <w:lang w:val="el-GR"/>
        </w:rPr>
        <w:t>16-12-2013)</w:t>
      </w:r>
      <w:r w:rsidR="00091B75">
        <w:rPr>
          <w:rFonts w:ascii="Arial" w:hAnsi="Arial" w:cs="Arial"/>
          <w:color w:val="auto"/>
          <w:sz w:val="20"/>
          <w:lang w:val="el-GR"/>
        </w:rPr>
        <w:t xml:space="preserve">, Φ2/121871/Β3/3-11-2005 </w:t>
      </w:r>
      <w:r w:rsidR="006E437F">
        <w:rPr>
          <w:rFonts w:ascii="Arial" w:hAnsi="Arial" w:cs="Arial"/>
          <w:color w:val="auto"/>
          <w:sz w:val="20"/>
          <w:lang w:val="el-GR"/>
        </w:rPr>
        <w:t>και  Φ.2 125186/Β3/22-11-06 Υπουργικ</w:t>
      </w:r>
      <w:r w:rsidR="00091B75">
        <w:rPr>
          <w:rFonts w:ascii="Arial" w:hAnsi="Arial" w:cs="Arial"/>
          <w:color w:val="auto"/>
          <w:sz w:val="20"/>
          <w:lang w:val="el-GR"/>
        </w:rPr>
        <w:t>ές</w:t>
      </w:r>
      <w:r w:rsidR="006E437F">
        <w:rPr>
          <w:rFonts w:ascii="Arial" w:hAnsi="Arial" w:cs="Arial"/>
          <w:color w:val="auto"/>
          <w:sz w:val="20"/>
          <w:lang w:val="el-GR"/>
        </w:rPr>
        <w:t xml:space="preserve"> Αποφάσε</w:t>
      </w:r>
      <w:r w:rsidR="00091B75">
        <w:rPr>
          <w:rFonts w:ascii="Arial" w:hAnsi="Arial" w:cs="Arial"/>
          <w:color w:val="auto"/>
          <w:sz w:val="20"/>
          <w:lang w:val="el-GR"/>
        </w:rPr>
        <w:t>ις</w:t>
      </w:r>
      <w:r w:rsidR="00EE1F53">
        <w:rPr>
          <w:rFonts w:ascii="Arial" w:hAnsi="Arial" w:cs="Arial"/>
          <w:color w:val="auto"/>
          <w:sz w:val="20"/>
          <w:lang w:val="el-GR"/>
        </w:rPr>
        <w:t>,</w:t>
      </w:r>
      <w:r w:rsidR="006E437F">
        <w:rPr>
          <w:rFonts w:ascii="Arial" w:hAnsi="Arial" w:cs="Arial"/>
          <w:color w:val="auto"/>
          <w:sz w:val="20"/>
          <w:lang w:val="el-GR"/>
        </w:rPr>
        <w:t xml:space="preserve"> </w:t>
      </w:r>
      <w:r w:rsidR="00425BF6">
        <w:rPr>
          <w:rFonts w:ascii="Arial" w:hAnsi="Arial" w:cs="Arial"/>
          <w:color w:val="auto"/>
          <w:sz w:val="20"/>
          <w:lang w:val="el-GR"/>
        </w:rPr>
        <w:t xml:space="preserve">  </w:t>
      </w:r>
      <w:r w:rsidR="008B3D25">
        <w:rPr>
          <w:rFonts w:ascii="Arial" w:hAnsi="Arial" w:cs="Arial"/>
          <w:color w:val="auto"/>
          <w:sz w:val="20"/>
          <w:lang w:val="el-GR"/>
        </w:rPr>
        <w:t>αποφάσισε η επιλογή των υποψηφίων  προς κατάταξη πτυχιούχων να γίνει με εξετάσεις σε τρία μαθήματα</w:t>
      </w:r>
      <w:r w:rsidR="00EE1F53">
        <w:rPr>
          <w:rFonts w:ascii="Arial" w:hAnsi="Arial" w:cs="Arial"/>
          <w:b/>
          <w:sz w:val="20"/>
          <w:lang w:val="el-GR"/>
        </w:rPr>
        <w:t xml:space="preserve">, </w:t>
      </w:r>
      <w:r w:rsidR="008B3D25" w:rsidRPr="00EE1F53">
        <w:rPr>
          <w:rFonts w:ascii="Arial" w:hAnsi="Arial" w:cs="Arial"/>
          <w:b/>
          <w:sz w:val="20"/>
          <w:lang w:val="el-GR"/>
        </w:rPr>
        <w:t>Ελεύθερο Σχέδιο 1 &amp; 2</w:t>
      </w:r>
      <w:r w:rsidR="00425BF6" w:rsidRPr="00EE1F53">
        <w:rPr>
          <w:rFonts w:ascii="Arial" w:hAnsi="Arial" w:cs="Arial"/>
          <w:b/>
          <w:sz w:val="20"/>
          <w:lang w:val="el-GR"/>
        </w:rPr>
        <w:t>,</w:t>
      </w:r>
      <w:r w:rsidR="00EE1F53">
        <w:rPr>
          <w:rFonts w:ascii="Times New Roman" w:hAnsi="Times New Roman"/>
          <w:b/>
          <w:bCs/>
          <w:sz w:val="20"/>
          <w:lang w:val="el-GR"/>
        </w:rPr>
        <w:t xml:space="preserve"> </w:t>
      </w:r>
      <w:r w:rsidR="00EE1F53">
        <w:rPr>
          <w:rFonts w:ascii="Arial" w:hAnsi="Arial" w:cs="Arial"/>
          <w:b/>
          <w:sz w:val="20"/>
          <w:lang w:val="el-GR"/>
        </w:rPr>
        <w:t xml:space="preserve">Αρχιτεκτονικό </w:t>
      </w:r>
      <w:r w:rsidR="008B3D25">
        <w:rPr>
          <w:rFonts w:ascii="Arial" w:hAnsi="Arial" w:cs="Arial"/>
          <w:b/>
          <w:sz w:val="20"/>
          <w:lang w:val="el-GR"/>
        </w:rPr>
        <w:t>Σχεδιασμό 1 &amp; 2</w:t>
      </w:r>
      <w:r w:rsidR="00EE1F53">
        <w:rPr>
          <w:rFonts w:ascii="Arial" w:hAnsi="Arial" w:cs="Arial"/>
          <w:b/>
          <w:sz w:val="20"/>
          <w:lang w:val="el-GR"/>
        </w:rPr>
        <w:t xml:space="preserve"> </w:t>
      </w:r>
      <w:r w:rsidR="00EE1F53" w:rsidRPr="00EE1F53">
        <w:rPr>
          <w:rFonts w:ascii="Arial" w:hAnsi="Arial" w:cs="Arial"/>
          <w:sz w:val="20"/>
          <w:lang w:val="el-GR"/>
        </w:rPr>
        <w:t>και</w:t>
      </w:r>
      <w:r w:rsidR="00EE1F53">
        <w:rPr>
          <w:rFonts w:ascii="Arial" w:hAnsi="Arial" w:cs="Arial"/>
          <w:b/>
          <w:sz w:val="20"/>
          <w:lang w:val="el-GR"/>
        </w:rPr>
        <w:t xml:space="preserve"> </w:t>
      </w:r>
      <w:r w:rsidR="008B3D25">
        <w:rPr>
          <w:rFonts w:ascii="Arial" w:hAnsi="Arial" w:cs="Arial"/>
          <w:b/>
          <w:sz w:val="20"/>
          <w:lang w:val="el-GR"/>
        </w:rPr>
        <w:t>Ιστορία και Θεωρία 1 &amp; 2</w:t>
      </w:r>
      <w:r w:rsidR="00EE1F53">
        <w:rPr>
          <w:rFonts w:ascii="Arial" w:hAnsi="Arial" w:cs="Arial"/>
          <w:b/>
          <w:sz w:val="20"/>
          <w:lang w:val="el-GR"/>
        </w:rPr>
        <w:t>.</w:t>
      </w:r>
      <w:r w:rsidR="008B3D25">
        <w:rPr>
          <w:rFonts w:ascii="Arial" w:hAnsi="Arial" w:cs="Arial"/>
          <w:b/>
          <w:sz w:val="20"/>
          <w:lang w:val="el-GR"/>
        </w:rPr>
        <w:t xml:space="preserve">  </w:t>
      </w:r>
    </w:p>
    <w:p w:rsidR="00791405" w:rsidRDefault="00EE1F53" w:rsidP="00EE1F53">
      <w:pPr>
        <w:tabs>
          <w:tab w:val="right" w:pos="7939"/>
        </w:tabs>
        <w:spacing w:before="120" w:after="120"/>
        <w:ind w:right="1055" w:firstLine="567"/>
        <w:jc w:val="both"/>
        <w:rPr>
          <w:rFonts w:ascii="Arial" w:hAnsi="Arial" w:cs="Arial"/>
          <w:color w:val="auto"/>
          <w:sz w:val="20"/>
          <w:lang w:val="el-GR"/>
        </w:rPr>
      </w:pPr>
      <w:r>
        <w:rPr>
          <w:rFonts w:ascii="Arial" w:hAnsi="Arial" w:cs="Arial"/>
          <w:sz w:val="20"/>
          <w:lang w:val="el-GR"/>
        </w:rPr>
        <w:t xml:space="preserve">Το ποσοστό των </w:t>
      </w:r>
      <w:proofErr w:type="spellStart"/>
      <w:r>
        <w:rPr>
          <w:rFonts w:ascii="Arial" w:hAnsi="Arial" w:cs="Arial"/>
          <w:sz w:val="20"/>
          <w:lang w:val="el-GR"/>
        </w:rPr>
        <w:t>κατατασσομένων</w:t>
      </w:r>
      <w:proofErr w:type="spellEnd"/>
      <w:r>
        <w:rPr>
          <w:rFonts w:ascii="Arial" w:hAnsi="Arial" w:cs="Arial"/>
          <w:sz w:val="20"/>
          <w:lang w:val="el-GR"/>
        </w:rPr>
        <w:t xml:space="preserve"> </w:t>
      </w:r>
      <w:r w:rsidR="00D821ED" w:rsidRPr="00791405">
        <w:rPr>
          <w:rFonts w:ascii="Arial" w:hAnsi="Arial" w:cs="Arial"/>
          <w:sz w:val="20"/>
          <w:lang w:val="el-GR"/>
        </w:rPr>
        <w:t xml:space="preserve">είναι </w:t>
      </w:r>
      <w:r w:rsidR="000D0E5A" w:rsidRPr="00791405">
        <w:rPr>
          <w:rFonts w:ascii="Arial" w:hAnsi="Arial" w:cs="Arial"/>
          <w:b/>
          <w:bCs/>
          <w:sz w:val="20"/>
          <w:lang w:val="el-GR"/>
        </w:rPr>
        <w:t>12</w:t>
      </w:r>
      <w:r w:rsidR="00D821ED" w:rsidRPr="00791405">
        <w:rPr>
          <w:rFonts w:ascii="Arial" w:hAnsi="Arial" w:cs="Arial"/>
          <w:b/>
          <w:bCs/>
          <w:sz w:val="20"/>
          <w:lang w:val="el-GR"/>
        </w:rPr>
        <w:t>%</w:t>
      </w:r>
      <w:r w:rsidR="00D821ED" w:rsidRPr="00791405">
        <w:rPr>
          <w:rFonts w:ascii="Arial" w:hAnsi="Arial" w:cs="Arial"/>
          <w:sz w:val="20"/>
          <w:lang w:val="el-GR"/>
        </w:rPr>
        <w:t xml:space="preserve"> επί του αριθμού των εισακτέων</w:t>
      </w:r>
      <w:r w:rsidR="00425BF6">
        <w:rPr>
          <w:rFonts w:ascii="Arial" w:hAnsi="Arial" w:cs="Arial"/>
          <w:sz w:val="20"/>
          <w:lang w:val="el-GR"/>
        </w:rPr>
        <w:t>. Για κάθε ακαδ</w:t>
      </w:r>
      <w:r>
        <w:rPr>
          <w:rFonts w:ascii="Arial" w:hAnsi="Arial" w:cs="Arial"/>
          <w:sz w:val="20"/>
          <w:lang w:val="el-GR"/>
        </w:rPr>
        <w:t xml:space="preserve">ημαϊκό </w:t>
      </w:r>
      <w:r w:rsidR="00425BF6">
        <w:rPr>
          <w:rFonts w:ascii="Arial" w:hAnsi="Arial" w:cs="Arial"/>
          <w:sz w:val="20"/>
          <w:lang w:val="el-GR"/>
        </w:rPr>
        <w:t>έτος ο αριθμός των εισακτέων καθορίζεται με Υ.Α</w:t>
      </w:r>
      <w:r>
        <w:rPr>
          <w:rFonts w:ascii="Arial" w:hAnsi="Arial" w:cs="Arial"/>
          <w:sz w:val="20"/>
          <w:lang w:val="el-GR"/>
        </w:rPr>
        <w:t>.</w:t>
      </w:r>
      <w:r w:rsidR="008C5348" w:rsidRPr="00791405">
        <w:rPr>
          <w:rFonts w:ascii="Arial" w:hAnsi="Arial" w:cs="Arial"/>
          <w:sz w:val="20"/>
          <w:lang w:val="el-GR"/>
        </w:rPr>
        <w:t xml:space="preserve"> </w:t>
      </w:r>
    </w:p>
    <w:p w:rsidR="00D821ED" w:rsidRPr="00791405" w:rsidRDefault="00791405" w:rsidP="00EE1F53">
      <w:pPr>
        <w:tabs>
          <w:tab w:val="right" w:pos="7939"/>
        </w:tabs>
        <w:spacing w:before="120" w:after="120"/>
        <w:ind w:right="1055" w:firstLine="567"/>
        <w:jc w:val="both"/>
        <w:rPr>
          <w:rFonts w:ascii="Arial" w:hAnsi="Arial" w:cs="Arial"/>
          <w:color w:val="FF0000"/>
          <w:sz w:val="20"/>
          <w:lang w:val="el-GR"/>
        </w:rPr>
      </w:pPr>
      <w:r>
        <w:rPr>
          <w:rFonts w:ascii="Arial" w:hAnsi="Arial" w:cs="Arial"/>
          <w:color w:val="auto"/>
          <w:sz w:val="20"/>
          <w:lang w:val="el-GR"/>
        </w:rPr>
        <w:t>Η εγγραφή τ</w:t>
      </w:r>
      <w:r w:rsidR="00D821ED" w:rsidRPr="00791405">
        <w:rPr>
          <w:rFonts w:ascii="Arial" w:hAnsi="Arial" w:cs="Arial"/>
          <w:sz w:val="20"/>
          <w:lang w:val="el-GR"/>
        </w:rPr>
        <w:t>ων</w:t>
      </w:r>
      <w:r w:rsidR="009214B8">
        <w:rPr>
          <w:rFonts w:ascii="Arial" w:hAnsi="Arial" w:cs="Arial"/>
          <w:sz w:val="20"/>
          <w:lang w:val="el-GR"/>
        </w:rPr>
        <w:t xml:space="preserve"> επιτυχόντων σε εξάμηνο ορίζεται </w:t>
      </w:r>
      <w:proofErr w:type="spellStart"/>
      <w:r w:rsidR="009214B8">
        <w:rPr>
          <w:rFonts w:ascii="Arial" w:hAnsi="Arial" w:cs="Arial"/>
          <w:sz w:val="20"/>
          <w:lang w:val="el-GR"/>
        </w:rPr>
        <w:t>απο</w:t>
      </w:r>
      <w:proofErr w:type="spellEnd"/>
      <w:r w:rsidR="009214B8">
        <w:rPr>
          <w:rFonts w:ascii="Arial" w:hAnsi="Arial" w:cs="Arial"/>
          <w:sz w:val="20"/>
          <w:lang w:val="el-GR"/>
        </w:rPr>
        <w:t xml:space="preserve"> τη Γενική Συνέλευση της Σχολής. Η Γραμματεία ανακοινώνει  τις ημερομηνίες εγγραφής. Οι επιτυχόντες</w:t>
      </w:r>
      <w:r w:rsidR="00D821ED" w:rsidRPr="00970B24">
        <w:rPr>
          <w:rFonts w:ascii="Arial" w:hAnsi="Arial" w:cs="Arial"/>
          <w:sz w:val="20"/>
          <w:lang w:val="el-GR"/>
        </w:rPr>
        <w:t xml:space="preserve"> υποχρεούνται να εξετασθούν σε μαθήματα</w:t>
      </w:r>
      <w:r w:rsidR="00D821ED">
        <w:rPr>
          <w:rFonts w:ascii="Arial" w:hAnsi="Arial" w:cs="Arial"/>
          <w:sz w:val="20"/>
          <w:lang w:val="el-GR"/>
        </w:rPr>
        <w:t xml:space="preserve"> τα οποία σύμφωνα με το πρόγραμμα της Σχολής κρίνεται ότι δεν διδάχθηκαν πλήρως στη Σχολή προέλευσης και αντίστοιχα απαλλάσσονται από την εξέταση μαθημάτων που διδάχθηκαν πλήρως στη Σχολή προέλευσης. </w:t>
      </w:r>
      <w:r w:rsidR="00EE1F53">
        <w:rPr>
          <w:rFonts w:ascii="Arial" w:hAnsi="Arial" w:cs="Arial"/>
          <w:sz w:val="20"/>
          <w:lang w:val="el-GR"/>
        </w:rPr>
        <w:t>Επίσης,</w:t>
      </w:r>
      <w:r w:rsidR="00D821ED">
        <w:rPr>
          <w:rFonts w:ascii="Arial" w:hAnsi="Arial" w:cs="Arial"/>
          <w:sz w:val="20"/>
          <w:lang w:val="el-GR"/>
        </w:rPr>
        <w:t xml:space="preserve"> απαλλάσσονται από τα μαθήματα </w:t>
      </w:r>
      <w:r w:rsidR="00EE1F53">
        <w:rPr>
          <w:rFonts w:ascii="Arial" w:hAnsi="Arial" w:cs="Arial"/>
          <w:sz w:val="20"/>
          <w:lang w:val="el-GR"/>
        </w:rPr>
        <w:t>σ</w:t>
      </w:r>
      <w:r w:rsidR="00D821ED">
        <w:rPr>
          <w:rFonts w:ascii="Arial" w:hAnsi="Arial" w:cs="Arial"/>
          <w:sz w:val="20"/>
          <w:lang w:val="el-GR"/>
        </w:rPr>
        <w:t>τα οποία θα εξετασθούν για την κατάταξή τους στη Σχολή.</w:t>
      </w:r>
    </w:p>
    <w:p w:rsidR="00D821ED" w:rsidRDefault="00D821ED" w:rsidP="00EE1F53">
      <w:pPr>
        <w:tabs>
          <w:tab w:val="right" w:pos="7939"/>
        </w:tabs>
        <w:spacing w:before="120"/>
        <w:ind w:right="1052" w:firstLine="567"/>
        <w:jc w:val="both"/>
        <w:rPr>
          <w:rFonts w:ascii="Arial" w:hAnsi="Arial" w:cs="Arial"/>
          <w:sz w:val="20"/>
          <w:lang w:val="el-GR"/>
        </w:rPr>
      </w:pPr>
      <w:r>
        <w:rPr>
          <w:rFonts w:ascii="Arial" w:hAnsi="Arial" w:cs="Arial"/>
          <w:sz w:val="20"/>
          <w:lang w:val="el-GR"/>
        </w:rPr>
        <w:t xml:space="preserve">Τα δικαιολογητικά </w:t>
      </w:r>
      <w:r>
        <w:rPr>
          <w:rFonts w:ascii="Arial" w:hAnsi="Arial" w:cs="Arial"/>
          <w:b/>
          <w:sz w:val="20"/>
          <w:lang w:val="el-GR"/>
        </w:rPr>
        <w:t xml:space="preserve">(πρωτότυπα ή </w:t>
      </w:r>
      <w:r w:rsidR="00FD0497">
        <w:rPr>
          <w:rFonts w:ascii="Arial" w:hAnsi="Arial" w:cs="Arial"/>
          <w:b/>
          <w:sz w:val="20"/>
          <w:lang w:val="el-GR"/>
        </w:rPr>
        <w:t>ευκρινή</w:t>
      </w:r>
      <w:r>
        <w:rPr>
          <w:rFonts w:ascii="Arial" w:hAnsi="Arial" w:cs="Arial"/>
          <w:b/>
          <w:sz w:val="20"/>
          <w:lang w:val="el-GR"/>
        </w:rPr>
        <w:t xml:space="preserve"> φωτοαντίγραφα) </w:t>
      </w:r>
      <w:r>
        <w:rPr>
          <w:rFonts w:ascii="Arial" w:hAnsi="Arial" w:cs="Arial"/>
          <w:sz w:val="20"/>
          <w:lang w:val="el-GR"/>
        </w:rPr>
        <w:t>είναι:</w:t>
      </w:r>
    </w:p>
    <w:p w:rsidR="00D821ED" w:rsidRDefault="00B92AD9" w:rsidP="00EE1F53">
      <w:pPr>
        <w:tabs>
          <w:tab w:val="right" w:pos="7939"/>
        </w:tabs>
        <w:ind w:left="567" w:right="1052" w:hanging="284"/>
        <w:jc w:val="both"/>
        <w:rPr>
          <w:rFonts w:ascii="Arial" w:hAnsi="Arial" w:cs="Arial"/>
          <w:sz w:val="20"/>
          <w:lang w:val="el-GR"/>
        </w:rPr>
      </w:pPr>
      <w:r>
        <w:rPr>
          <w:rFonts w:ascii="Arial" w:hAnsi="Arial" w:cs="Arial"/>
          <w:sz w:val="20"/>
          <w:lang w:val="el-GR"/>
        </w:rPr>
        <w:fldChar w:fldCharType="begin"/>
      </w:r>
      <w:r w:rsidR="00D821ED">
        <w:rPr>
          <w:rFonts w:ascii="Arial" w:hAnsi="Arial" w:cs="Arial"/>
          <w:sz w:val="20"/>
          <w:lang w:val="el-GR"/>
        </w:rPr>
        <w:instrText>SYMBOL 183 \f "Symbol" \s 14 \h</w:instrText>
      </w:r>
      <w:r>
        <w:rPr>
          <w:rFonts w:ascii="Arial" w:hAnsi="Arial" w:cs="Arial"/>
          <w:sz w:val="20"/>
          <w:lang w:val="el-GR"/>
        </w:rPr>
        <w:fldChar w:fldCharType="end"/>
      </w:r>
      <w:r w:rsidR="00D821ED">
        <w:rPr>
          <w:rFonts w:ascii="Arial" w:hAnsi="Arial" w:cs="Arial"/>
          <w:sz w:val="20"/>
          <w:lang w:val="el-GR"/>
        </w:rPr>
        <w:tab/>
        <w:t>Αίτηση για κατάταξη</w:t>
      </w:r>
      <w:r w:rsidR="00EE1F53">
        <w:rPr>
          <w:rFonts w:ascii="Arial" w:hAnsi="Arial" w:cs="Arial"/>
          <w:sz w:val="20"/>
          <w:lang w:val="el-GR"/>
        </w:rPr>
        <w:t xml:space="preserve"> (χορηγείται από τη Γραμματεία)</w:t>
      </w:r>
    </w:p>
    <w:p w:rsidR="00BE3A93" w:rsidRDefault="00B92AD9" w:rsidP="00EE1F53">
      <w:pPr>
        <w:tabs>
          <w:tab w:val="right" w:pos="7939"/>
        </w:tabs>
        <w:ind w:left="567" w:right="1052" w:hanging="284"/>
        <w:jc w:val="both"/>
        <w:rPr>
          <w:rFonts w:ascii="Arial" w:hAnsi="Arial" w:cs="Arial"/>
          <w:sz w:val="20"/>
          <w:lang w:val="el-GR"/>
        </w:rPr>
      </w:pPr>
      <w:r>
        <w:rPr>
          <w:rFonts w:ascii="Arial" w:hAnsi="Arial" w:cs="Arial"/>
          <w:sz w:val="20"/>
          <w:lang w:val="el-GR"/>
        </w:rPr>
        <w:fldChar w:fldCharType="begin"/>
      </w:r>
      <w:r w:rsidR="00675C74">
        <w:rPr>
          <w:rFonts w:ascii="Arial" w:hAnsi="Arial" w:cs="Arial"/>
          <w:sz w:val="20"/>
          <w:lang w:val="el-GR"/>
        </w:rPr>
        <w:instrText>SYMBOL 183 \f "Symbol" \s 14 \h</w:instrText>
      </w:r>
      <w:r>
        <w:rPr>
          <w:rFonts w:ascii="Arial" w:hAnsi="Arial" w:cs="Arial"/>
          <w:sz w:val="20"/>
          <w:lang w:val="el-GR"/>
        </w:rPr>
        <w:fldChar w:fldCharType="end"/>
      </w:r>
      <w:r w:rsidR="00675C74">
        <w:rPr>
          <w:rFonts w:ascii="Arial" w:hAnsi="Arial" w:cs="Arial"/>
          <w:sz w:val="20"/>
          <w:lang w:val="el-GR"/>
        </w:rPr>
        <w:t xml:space="preserve">   Αντίγραφο διπλώματος με βαθμό</w:t>
      </w:r>
    </w:p>
    <w:p w:rsidR="00D821ED" w:rsidRPr="00EE1F53" w:rsidRDefault="00B92AD9" w:rsidP="00EE1F53">
      <w:pPr>
        <w:tabs>
          <w:tab w:val="right" w:pos="7939"/>
        </w:tabs>
        <w:ind w:left="567" w:right="1052" w:hanging="284"/>
        <w:jc w:val="both"/>
        <w:rPr>
          <w:rFonts w:ascii="Arial" w:hAnsi="Arial" w:cs="Arial"/>
          <w:sz w:val="20"/>
          <w:lang w:val="el-GR"/>
        </w:rPr>
      </w:pPr>
      <w:r>
        <w:rPr>
          <w:rFonts w:ascii="Arial" w:hAnsi="Arial" w:cs="Arial"/>
          <w:sz w:val="20"/>
          <w:lang w:val="el-GR"/>
        </w:rPr>
        <w:fldChar w:fldCharType="begin"/>
      </w:r>
      <w:r w:rsidR="00D821ED">
        <w:rPr>
          <w:rFonts w:ascii="Arial" w:hAnsi="Arial" w:cs="Arial"/>
          <w:sz w:val="20"/>
          <w:lang w:val="el-GR"/>
        </w:rPr>
        <w:instrText>SYMBOL 183 \f "Symbol" \s 14 \h</w:instrText>
      </w:r>
      <w:r>
        <w:rPr>
          <w:rFonts w:ascii="Arial" w:hAnsi="Arial" w:cs="Arial"/>
          <w:sz w:val="20"/>
          <w:lang w:val="el-GR"/>
        </w:rPr>
        <w:fldChar w:fldCharType="end"/>
      </w:r>
      <w:r w:rsidR="00D821ED">
        <w:rPr>
          <w:rFonts w:ascii="Arial" w:hAnsi="Arial" w:cs="Arial"/>
          <w:sz w:val="20"/>
          <w:lang w:val="el-GR"/>
        </w:rPr>
        <w:tab/>
        <w:t>Αντίγραφο διπλώματος μ</w:t>
      </w:r>
      <w:r w:rsidR="00EE1F53">
        <w:rPr>
          <w:rFonts w:ascii="Arial" w:hAnsi="Arial" w:cs="Arial"/>
          <w:sz w:val="20"/>
          <w:lang w:val="el-GR"/>
        </w:rPr>
        <w:t xml:space="preserve">ε αναλυτική βαθμολογία </w:t>
      </w:r>
      <w:r w:rsidR="00D821ED">
        <w:rPr>
          <w:rFonts w:ascii="Arial" w:hAnsi="Arial" w:cs="Arial"/>
          <w:sz w:val="20"/>
          <w:lang w:val="el-GR"/>
        </w:rPr>
        <w:t>(</w:t>
      </w:r>
      <w:r w:rsidR="00EE1F53">
        <w:rPr>
          <w:rFonts w:ascii="Arial" w:hAnsi="Arial" w:cs="Arial"/>
          <w:sz w:val="20"/>
          <w:lang w:val="el-GR"/>
        </w:rPr>
        <w:t>π</w:t>
      </w:r>
      <w:r w:rsidR="00D821ED">
        <w:rPr>
          <w:rFonts w:ascii="Arial" w:hAnsi="Arial" w:cs="Arial"/>
          <w:sz w:val="20"/>
          <w:lang w:val="el-GR"/>
        </w:rPr>
        <w:t xml:space="preserve">ροκειμένου για πτυχιούχους του εξωτερικού, συνυποβάλλεται και βεβαίωση ισοτιμίας του τίτλου σπουδών από το </w:t>
      </w:r>
      <w:r w:rsidR="00D7231F" w:rsidRPr="00D7231F">
        <w:rPr>
          <w:rFonts w:ascii="Arial" w:hAnsi="Arial" w:cs="Arial"/>
          <w:b/>
          <w:sz w:val="20"/>
          <w:lang w:val="el-GR"/>
        </w:rPr>
        <w:t>ΔΟΑΤΑΠ (</w:t>
      </w:r>
      <w:r w:rsidR="00D821ED" w:rsidRPr="00D7231F">
        <w:rPr>
          <w:rFonts w:ascii="Arial" w:hAnsi="Arial" w:cs="Arial"/>
          <w:b/>
          <w:sz w:val="20"/>
          <w:lang w:val="el-GR"/>
        </w:rPr>
        <w:t>Ι</w:t>
      </w:r>
      <w:r w:rsidR="00D7231F" w:rsidRPr="00D7231F">
        <w:rPr>
          <w:rFonts w:ascii="Arial" w:hAnsi="Arial" w:cs="Arial"/>
          <w:b/>
          <w:sz w:val="20"/>
          <w:lang w:val="el-GR"/>
        </w:rPr>
        <w:t>.</w:t>
      </w:r>
      <w:r w:rsidR="00D821ED" w:rsidRPr="00D7231F">
        <w:rPr>
          <w:rFonts w:ascii="Arial" w:hAnsi="Arial" w:cs="Arial"/>
          <w:b/>
          <w:sz w:val="20"/>
          <w:lang w:val="el-GR"/>
        </w:rPr>
        <w:t>Τ</w:t>
      </w:r>
      <w:r w:rsidR="00D7231F" w:rsidRPr="00D7231F">
        <w:rPr>
          <w:rFonts w:ascii="Arial" w:hAnsi="Arial" w:cs="Arial"/>
          <w:b/>
          <w:sz w:val="20"/>
          <w:lang w:val="el-GR"/>
        </w:rPr>
        <w:t>.</w:t>
      </w:r>
      <w:r w:rsidR="00D821ED" w:rsidRPr="00D7231F">
        <w:rPr>
          <w:rFonts w:ascii="Arial" w:hAnsi="Arial" w:cs="Arial"/>
          <w:b/>
          <w:sz w:val="20"/>
          <w:lang w:val="el-GR"/>
        </w:rPr>
        <w:t>Ε).</w:t>
      </w:r>
    </w:p>
    <w:p w:rsidR="00D821ED" w:rsidRDefault="00D821ED" w:rsidP="00EE1F53">
      <w:pPr>
        <w:tabs>
          <w:tab w:val="right" w:pos="7939"/>
        </w:tabs>
        <w:spacing w:before="120"/>
        <w:ind w:right="1055" w:firstLine="567"/>
        <w:jc w:val="both"/>
        <w:rPr>
          <w:rFonts w:ascii="Arial" w:hAnsi="Arial" w:cs="Arial"/>
          <w:b/>
          <w:sz w:val="20"/>
          <w:lang w:val="el-GR"/>
        </w:rPr>
      </w:pPr>
      <w:r>
        <w:rPr>
          <w:rFonts w:ascii="Arial" w:hAnsi="Arial" w:cs="Arial"/>
          <w:sz w:val="20"/>
          <w:lang w:val="el-GR"/>
        </w:rPr>
        <w:t xml:space="preserve">Οι αιτήσεις μαζί με τα δικαιολογητικά υποβάλλονται στη Γραμματεία της Σχολής Αρχιτεκτόνων Μηχανικών από </w:t>
      </w:r>
      <w:r w:rsidR="00012DE5">
        <w:rPr>
          <w:rFonts w:ascii="Arial" w:hAnsi="Arial" w:cs="Arial"/>
          <w:b/>
          <w:sz w:val="20"/>
          <w:lang w:val="el-GR"/>
        </w:rPr>
        <w:t>1</w:t>
      </w:r>
      <w:r>
        <w:rPr>
          <w:rFonts w:ascii="Arial" w:hAnsi="Arial" w:cs="Arial"/>
          <w:b/>
          <w:sz w:val="20"/>
          <w:lang w:val="el-GR"/>
        </w:rPr>
        <w:t xml:space="preserve"> μέχρι </w:t>
      </w:r>
      <w:r w:rsidR="00012DE5">
        <w:rPr>
          <w:rFonts w:ascii="Arial" w:hAnsi="Arial" w:cs="Arial"/>
          <w:b/>
          <w:sz w:val="20"/>
          <w:lang w:val="el-GR"/>
        </w:rPr>
        <w:t>1</w:t>
      </w:r>
      <w:r w:rsidR="00201D59" w:rsidRPr="00201D59">
        <w:rPr>
          <w:rFonts w:ascii="Arial" w:hAnsi="Arial" w:cs="Arial"/>
          <w:b/>
          <w:sz w:val="20"/>
          <w:lang w:val="el-GR"/>
        </w:rPr>
        <w:t>5</w:t>
      </w:r>
      <w:r w:rsidR="00DA21CF">
        <w:rPr>
          <w:rFonts w:ascii="Arial" w:hAnsi="Arial" w:cs="Arial"/>
          <w:b/>
          <w:sz w:val="20"/>
          <w:lang w:val="el-GR"/>
        </w:rPr>
        <w:t xml:space="preserve"> </w:t>
      </w:r>
      <w:r w:rsidR="00807F69">
        <w:rPr>
          <w:rFonts w:ascii="Arial" w:hAnsi="Arial" w:cs="Arial"/>
          <w:b/>
          <w:sz w:val="20"/>
          <w:lang w:val="el-GR"/>
        </w:rPr>
        <w:t>Νοεμβρίου</w:t>
      </w:r>
      <w:r>
        <w:rPr>
          <w:rFonts w:ascii="Arial" w:hAnsi="Arial" w:cs="Arial"/>
          <w:b/>
          <w:sz w:val="20"/>
          <w:lang w:val="el-GR"/>
        </w:rPr>
        <w:t xml:space="preserve"> </w:t>
      </w:r>
      <w:r w:rsidR="00584524" w:rsidRPr="00D7231F">
        <w:rPr>
          <w:rFonts w:ascii="Arial" w:hAnsi="Arial" w:cs="Arial"/>
          <w:b/>
          <w:sz w:val="20"/>
          <w:lang w:val="el-GR"/>
        </w:rPr>
        <w:t>20</w:t>
      </w:r>
      <w:r w:rsidR="009A05A6">
        <w:rPr>
          <w:rFonts w:ascii="Arial" w:hAnsi="Arial" w:cs="Arial"/>
          <w:b/>
          <w:sz w:val="20"/>
          <w:lang w:val="el-GR"/>
        </w:rPr>
        <w:t>1</w:t>
      </w:r>
      <w:r w:rsidR="000D0E5A">
        <w:rPr>
          <w:rFonts w:ascii="Arial" w:hAnsi="Arial" w:cs="Arial"/>
          <w:b/>
          <w:sz w:val="20"/>
          <w:lang w:val="el-GR"/>
        </w:rPr>
        <w:t>4</w:t>
      </w:r>
      <w:r w:rsidR="00012DE5">
        <w:rPr>
          <w:rFonts w:ascii="Arial" w:hAnsi="Arial" w:cs="Arial"/>
          <w:b/>
          <w:sz w:val="20"/>
          <w:lang w:val="el-GR"/>
        </w:rPr>
        <w:t>.</w:t>
      </w:r>
    </w:p>
    <w:p w:rsidR="00012DE5" w:rsidRPr="00836043" w:rsidRDefault="00012DE5">
      <w:pPr>
        <w:tabs>
          <w:tab w:val="right" w:pos="7939"/>
        </w:tabs>
        <w:spacing w:before="120"/>
        <w:ind w:right="1055" w:firstLine="567"/>
        <w:jc w:val="both"/>
        <w:rPr>
          <w:rFonts w:ascii="Arial" w:hAnsi="Arial" w:cs="Arial"/>
          <w:sz w:val="20"/>
          <w:lang w:val="el-GR"/>
        </w:rPr>
      </w:pPr>
    </w:p>
    <w:p w:rsidR="00012DE5" w:rsidRDefault="00012DE5">
      <w:pPr>
        <w:tabs>
          <w:tab w:val="right" w:pos="7939"/>
        </w:tabs>
        <w:ind w:right="1052" w:firstLine="567"/>
        <w:jc w:val="both"/>
        <w:rPr>
          <w:rFonts w:ascii="Arial" w:hAnsi="Arial" w:cs="Arial"/>
          <w:b/>
          <w:sz w:val="20"/>
          <w:lang w:val="el-GR"/>
        </w:rPr>
      </w:pPr>
      <w:r w:rsidRPr="00012DE5">
        <w:rPr>
          <w:rFonts w:ascii="Arial" w:hAnsi="Arial" w:cs="Arial"/>
          <w:sz w:val="20"/>
          <w:lang w:val="el-GR"/>
        </w:rPr>
        <w:t>Ο χρόνος διενέργειας των εξετάσεων θα είναι το διάστημα</w:t>
      </w:r>
      <w:r>
        <w:rPr>
          <w:rFonts w:ascii="Arial" w:hAnsi="Arial" w:cs="Arial"/>
          <w:b/>
          <w:sz w:val="20"/>
          <w:lang w:val="el-GR"/>
        </w:rPr>
        <w:t xml:space="preserve"> από 1 έως </w:t>
      </w:r>
      <w:r w:rsidR="003441D7" w:rsidRPr="003441D7">
        <w:rPr>
          <w:rFonts w:ascii="Arial" w:hAnsi="Arial" w:cs="Arial"/>
          <w:b/>
          <w:sz w:val="20"/>
          <w:lang w:val="el-GR"/>
        </w:rPr>
        <w:t>19</w:t>
      </w:r>
      <w:r>
        <w:rPr>
          <w:rFonts w:ascii="Arial" w:hAnsi="Arial" w:cs="Arial"/>
          <w:b/>
          <w:sz w:val="20"/>
          <w:lang w:val="el-GR"/>
        </w:rPr>
        <w:t xml:space="preserve"> Δεκεμβρίου</w:t>
      </w:r>
      <w:r w:rsidR="00807F69">
        <w:rPr>
          <w:rFonts w:ascii="Arial" w:hAnsi="Arial" w:cs="Arial"/>
          <w:b/>
          <w:sz w:val="20"/>
          <w:lang w:val="el-GR"/>
        </w:rPr>
        <w:t xml:space="preserve">. </w:t>
      </w:r>
    </w:p>
    <w:p w:rsidR="00D821ED" w:rsidRDefault="00D821ED">
      <w:pPr>
        <w:tabs>
          <w:tab w:val="right" w:pos="7939"/>
        </w:tabs>
        <w:ind w:right="1052" w:firstLine="567"/>
        <w:jc w:val="both"/>
        <w:rPr>
          <w:rFonts w:ascii="Arial" w:hAnsi="Arial" w:cs="Arial"/>
          <w:b/>
          <w:sz w:val="20"/>
          <w:lang w:val="el-GR"/>
        </w:rPr>
      </w:pPr>
      <w:r w:rsidRPr="00012DE5">
        <w:rPr>
          <w:rFonts w:ascii="Arial" w:hAnsi="Arial" w:cs="Arial"/>
          <w:sz w:val="20"/>
          <w:lang w:val="en-US"/>
        </w:rPr>
        <w:t>T</w:t>
      </w:r>
      <w:r w:rsidRPr="00012DE5">
        <w:rPr>
          <w:rFonts w:ascii="Arial" w:hAnsi="Arial" w:cs="Arial"/>
          <w:sz w:val="20"/>
          <w:lang w:val="el-GR"/>
        </w:rPr>
        <w:t>ο πρόγραμμα των εξετάσεων</w:t>
      </w:r>
      <w:r>
        <w:rPr>
          <w:rFonts w:ascii="Arial" w:hAnsi="Arial" w:cs="Arial"/>
          <w:b/>
          <w:sz w:val="20"/>
          <w:lang w:val="el-GR"/>
        </w:rPr>
        <w:t xml:space="preserve"> </w:t>
      </w:r>
      <w:r w:rsidR="008117F2">
        <w:rPr>
          <w:rFonts w:ascii="Arial" w:hAnsi="Arial" w:cs="Arial"/>
          <w:b/>
          <w:sz w:val="20"/>
          <w:lang w:val="el-GR"/>
        </w:rPr>
        <w:t>ανακοινών</w:t>
      </w:r>
      <w:r w:rsidR="00425BF6">
        <w:rPr>
          <w:rFonts w:ascii="Arial" w:hAnsi="Arial" w:cs="Arial"/>
          <w:b/>
          <w:sz w:val="20"/>
          <w:lang w:val="el-GR"/>
        </w:rPr>
        <w:t>εται 10 ημέρες</w:t>
      </w:r>
      <w:r w:rsidR="00EB6E1F">
        <w:rPr>
          <w:rFonts w:ascii="Arial" w:hAnsi="Arial" w:cs="Arial"/>
          <w:b/>
          <w:sz w:val="20"/>
          <w:lang w:val="el-GR"/>
        </w:rPr>
        <w:t xml:space="preserve"> </w:t>
      </w:r>
      <w:r>
        <w:rPr>
          <w:rFonts w:ascii="Arial" w:hAnsi="Arial" w:cs="Arial"/>
          <w:b/>
          <w:sz w:val="20"/>
          <w:lang w:val="el-GR"/>
        </w:rPr>
        <w:t xml:space="preserve"> </w:t>
      </w:r>
      <w:r w:rsidRPr="00012DE5">
        <w:rPr>
          <w:rFonts w:ascii="Arial" w:hAnsi="Arial" w:cs="Arial"/>
          <w:sz w:val="20"/>
          <w:lang w:val="el-GR"/>
        </w:rPr>
        <w:t>πριν από την έναρξη των εξετάσεων.</w:t>
      </w:r>
    </w:p>
    <w:p w:rsidR="00012DE5" w:rsidRDefault="00012DE5">
      <w:pPr>
        <w:pStyle w:val="Heading7"/>
      </w:pPr>
    </w:p>
    <w:p w:rsidR="00D821ED" w:rsidRDefault="00D821ED">
      <w:pPr>
        <w:pStyle w:val="Heading7"/>
      </w:pPr>
      <w:r>
        <w:t xml:space="preserve">ΕΞΕΤΑΖΟΜΕΝΑ ΜΑΘΗΜΑΤΑ ΚΑΙ ΥΛΗ </w:t>
      </w:r>
    </w:p>
    <w:p w:rsidR="00D821ED" w:rsidRPr="009F5D3B" w:rsidRDefault="00B92AD9" w:rsidP="009F5D3B">
      <w:pPr>
        <w:pStyle w:val="BlockText"/>
        <w:ind w:left="360" w:hanging="360"/>
      </w:pPr>
      <w:r>
        <w:rPr>
          <w:b/>
          <w:bCs/>
          <w:sz w:val="20"/>
        </w:rPr>
        <w:fldChar w:fldCharType="begin"/>
      </w:r>
      <w:r w:rsidR="00D821ED">
        <w:rPr>
          <w:b/>
          <w:bCs/>
          <w:sz w:val="20"/>
        </w:rPr>
        <w:instrText>SYMBOL 183 \f "Symbol" \s 14 \h</w:instrText>
      </w:r>
      <w:r>
        <w:rPr>
          <w:b/>
          <w:bCs/>
          <w:sz w:val="20"/>
        </w:rPr>
        <w:fldChar w:fldCharType="end"/>
      </w:r>
      <w:r w:rsidR="00D821ED">
        <w:rPr>
          <w:b/>
          <w:bCs/>
          <w:sz w:val="20"/>
        </w:rPr>
        <w:tab/>
        <w:t xml:space="preserve"> Ελεύθερο Σχέδιο 1 &amp; 2</w:t>
      </w:r>
      <w:r w:rsidR="00663628">
        <w:rPr>
          <w:b/>
          <w:bCs/>
          <w:sz w:val="20"/>
        </w:rPr>
        <w:t xml:space="preserve"> </w:t>
      </w:r>
      <w:r w:rsidR="00201D59" w:rsidRPr="00201D59">
        <w:rPr>
          <w:sz w:val="22"/>
        </w:rPr>
        <w:t>(</w:t>
      </w:r>
      <w:r w:rsidR="00663628" w:rsidRPr="00201D59">
        <w:rPr>
          <w:sz w:val="22"/>
        </w:rPr>
        <w:t>διάρκεια εξέτασης 5 ώρες)</w:t>
      </w:r>
      <w:r w:rsidR="00BB16F4" w:rsidRPr="00BB16F4">
        <w:t xml:space="preserve"> </w:t>
      </w:r>
      <w:r w:rsidR="00BB16F4">
        <w:t xml:space="preserve">                                </w:t>
      </w:r>
      <w:r w:rsidR="00D821ED">
        <w:rPr>
          <w:b/>
          <w:bCs/>
          <w:sz w:val="20"/>
        </w:rPr>
        <w:br/>
      </w:r>
      <w:r w:rsidR="009F5D3B">
        <w:rPr>
          <w:b/>
          <w:bCs/>
          <w:sz w:val="20"/>
        </w:rPr>
        <w:t xml:space="preserve"> </w:t>
      </w:r>
      <w:r w:rsidR="00201D59">
        <w:rPr>
          <w:b/>
          <w:bCs/>
          <w:sz w:val="20"/>
        </w:rPr>
        <w:t>(</w:t>
      </w:r>
      <w:proofErr w:type="spellStart"/>
      <w:r w:rsidR="00201D59">
        <w:rPr>
          <w:b/>
          <w:bCs/>
          <w:sz w:val="20"/>
        </w:rPr>
        <w:t>τηλ</w:t>
      </w:r>
      <w:proofErr w:type="spellEnd"/>
      <w:r w:rsidR="00201D59">
        <w:rPr>
          <w:b/>
          <w:bCs/>
          <w:sz w:val="20"/>
        </w:rPr>
        <w:t>. 210772.1905 και 210772.</w:t>
      </w:r>
      <w:r w:rsidR="00D821ED">
        <w:rPr>
          <w:b/>
          <w:bCs/>
          <w:sz w:val="20"/>
        </w:rPr>
        <w:t>3755)</w:t>
      </w:r>
    </w:p>
    <w:p w:rsidR="00D821ED" w:rsidRDefault="00D821ED" w:rsidP="00201D59">
      <w:pPr>
        <w:ind w:left="360" w:right="1052"/>
        <w:jc w:val="both"/>
        <w:rPr>
          <w:rFonts w:ascii="Arial" w:hAnsi="Arial" w:cs="Arial"/>
          <w:bCs/>
          <w:sz w:val="20"/>
          <w:lang w:val="el-GR"/>
        </w:rPr>
      </w:pPr>
      <w:r>
        <w:rPr>
          <w:rFonts w:ascii="Arial" w:hAnsi="Arial" w:cs="Arial"/>
          <w:b/>
          <w:sz w:val="20"/>
          <w:lang w:val="el-GR"/>
        </w:rPr>
        <w:br/>
      </w:r>
      <w:r>
        <w:rPr>
          <w:rFonts w:ascii="Arial" w:hAnsi="Arial" w:cs="Arial"/>
          <w:bCs/>
          <w:sz w:val="20"/>
          <w:lang w:val="el-GR"/>
        </w:rPr>
        <w:t>Το θέμα αποτελείται από αντικείμενα που συνιστούν ένα δομημένο περιβάλλον.</w:t>
      </w:r>
    </w:p>
    <w:p w:rsidR="00D821ED" w:rsidRDefault="00D821ED" w:rsidP="00201D59">
      <w:pPr>
        <w:ind w:left="360" w:right="1052"/>
        <w:jc w:val="both"/>
        <w:rPr>
          <w:rFonts w:ascii="Arial" w:hAnsi="Arial" w:cs="Arial"/>
          <w:bCs/>
          <w:sz w:val="20"/>
          <w:lang w:val="el-GR"/>
        </w:rPr>
      </w:pPr>
      <w:r>
        <w:rPr>
          <w:rFonts w:ascii="Arial" w:hAnsi="Arial" w:cs="Arial"/>
          <w:bCs/>
          <w:sz w:val="20"/>
          <w:lang w:val="el-GR"/>
        </w:rPr>
        <w:t>Ζητείται η αρμονική απεικόνιση του θέματος στην προς σχεδίαση επιφάνεια. Με τη φράση «αρμονική απεικόνιση» εννοούμε τη σωστή μεταφορά του θέματος ως προς το σχήμα, το μέγεθος και την σωστή τοποθέτησή του στη σχεδιαστική επιφάνεια του χαρτιού.</w:t>
      </w:r>
    </w:p>
    <w:p w:rsidR="00D821ED" w:rsidRDefault="00D821ED" w:rsidP="00201D59">
      <w:pPr>
        <w:ind w:left="360" w:right="1052"/>
        <w:jc w:val="both"/>
        <w:rPr>
          <w:rFonts w:ascii="Arial" w:hAnsi="Arial" w:cs="Arial"/>
          <w:bCs/>
          <w:sz w:val="20"/>
          <w:lang w:val="el-GR"/>
        </w:rPr>
      </w:pPr>
      <w:r>
        <w:rPr>
          <w:rFonts w:ascii="Arial" w:hAnsi="Arial" w:cs="Arial"/>
          <w:bCs/>
          <w:sz w:val="20"/>
          <w:lang w:val="el-GR"/>
        </w:rPr>
        <w:t>Ενδείκνυται η τοποθέτηση του θέματος και η ακριβής μεταφορά των αναλογιών του να γίνει με τη βοήθεια της σχέσης ύψος / πλάτους, καθώς και των αξόνων συμμετρίας.</w:t>
      </w:r>
    </w:p>
    <w:p w:rsidR="00D821ED" w:rsidRDefault="00D821ED" w:rsidP="00201D59">
      <w:pPr>
        <w:ind w:left="360" w:right="1052"/>
        <w:jc w:val="both"/>
        <w:rPr>
          <w:rFonts w:ascii="Arial" w:hAnsi="Arial" w:cs="Arial"/>
          <w:bCs/>
          <w:sz w:val="20"/>
          <w:lang w:val="el-GR"/>
        </w:rPr>
      </w:pPr>
      <w:r>
        <w:rPr>
          <w:rFonts w:ascii="Arial" w:hAnsi="Arial" w:cs="Arial"/>
          <w:bCs/>
          <w:sz w:val="20"/>
          <w:lang w:val="el-GR"/>
        </w:rPr>
        <w:t>Επίσης</w:t>
      </w:r>
      <w:r w:rsidR="00166DCD" w:rsidRPr="00166DCD">
        <w:rPr>
          <w:rFonts w:ascii="Arial" w:hAnsi="Arial" w:cs="Arial"/>
          <w:bCs/>
          <w:sz w:val="20"/>
          <w:lang w:val="el-GR"/>
        </w:rPr>
        <w:t>,</w:t>
      </w:r>
      <w:r>
        <w:rPr>
          <w:rFonts w:ascii="Arial" w:hAnsi="Arial" w:cs="Arial"/>
          <w:bCs/>
          <w:sz w:val="20"/>
          <w:lang w:val="el-GR"/>
        </w:rPr>
        <w:t xml:space="preserve"> να χρησιμοποιη</w:t>
      </w:r>
      <w:r w:rsidR="00166DCD">
        <w:rPr>
          <w:rFonts w:ascii="Arial" w:hAnsi="Arial" w:cs="Arial"/>
          <w:bCs/>
          <w:sz w:val="20"/>
          <w:lang w:val="el-GR"/>
        </w:rPr>
        <w:t>θούν οι αλληλεξαρτήσεις σημείων</w:t>
      </w:r>
      <w:r>
        <w:rPr>
          <w:rFonts w:ascii="Arial" w:hAnsi="Arial" w:cs="Arial"/>
          <w:bCs/>
          <w:sz w:val="20"/>
          <w:lang w:val="el-GR"/>
        </w:rPr>
        <w:t xml:space="preserve"> και γραμμών ως βοηθητικά στοιχεία για την οργάνωση επιφανειών, σχημάτων και όγκων, καθώς και η απλοποιημένη απόδοση με πέντε τόνους των φωτεινών και σκιερών επιφανειών που συνθέτουν το σύνολο του θέματος.</w:t>
      </w:r>
    </w:p>
    <w:p w:rsidR="00D821ED" w:rsidRDefault="00D821ED" w:rsidP="00201D59">
      <w:pPr>
        <w:shd w:val="clear" w:color="auto" w:fill="FFFFFF"/>
        <w:ind w:left="360" w:right="1052"/>
        <w:jc w:val="both"/>
        <w:rPr>
          <w:rFonts w:ascii="Arial" w:hAnsi="Arial" w:cs="Arial"/>
          <w:bCs/>
          <w:sz w:val="20"/>
          <w:lang w:val="el-GR"/>
        </w:rPr>
      </w:pPr>
      <w:r>
        <w:rPr>
          <w:rFonts w:ascii="Arial" w:hAnsi="Arial" w:cs="Arial"/>
          <w:bCs/>
          <w:sz w:val="20"/>
          <w:lang w:val="el-GR"/>
        </w:rPr>
        <w:t>Είναι απαραίτητη η ένταξη του θέματος στον περιβάλλοντα χώρο.</w:t>
      </w:r>
      <w:r>
        <w:rPr>
          <w:rFonts w:ascii="Arial" w:hAnsi="Arial" w:cs="Arial"/>
          <w:bCs/>
          <w:sz w:val="20"/>
          <w:lang w:val="el-GR"/>
        </w:rPr>
        <w:br/>
        <w:t xml:space="preserve">Η εξέταση θα γίνεται σε χαρτί </w:t>
      </w:r>
      <w:r>
        <w:rPr>
          <w:rFonts w:ascii="Arial" w:hAnsi="Arial" w:cs="Arial"/>
          <w:bCs/>
          <w:sz w:val="20"/>
          <w:lang w:val="en-US"/>
        </w:rPr>
        <w:t>seler</w:t>
      </w:r>
      <w:r>
        <w:rPr>
          <w:rFonts w:ascii="Arial" w:hAnsi="Arial" w:cs="Arial"/>
          <w:bCs/>
          <w:sz w:val="20"/>
          <w:lang w:val="el-GR"/>
        </w:rPr>
        <w:t xml:space="preserve"> διαστάσεων 50 Χ 70, το οποίο θα χορηγείται από τη Γραμματεία.</w:t>
      </w:r>
    </w:p>
    <w:p w:rsidR="00D821ED" w:rsidRDefault="00B92AD9">
      <w:pPr>
        <w:spacing w:before="120"/>
        <w:ind w:left="360" w:right="1052" w:hanging="360"/>
        <w:jc w:val="both"/>
        <w:rPr>
          <w:rFonts w:ascii="Arial" w:hAnsi="Arial" w:cs="Arial"/>
          <w:bCs/>
          <w:sz w:val="20"/>
          <w:lang w:val="el-GR"/>
        </w:rPr>
      </w:pPr>
      <w:r>
        <w:rPr>
          <w:rFonts w:ascii="Arial" w:hAnsi="Arial" w:cs="Arial"/>
          <w:b/>
          <w:sz w:val="20"/>
          <w:lang w:val="el-GR"/>
        </w:rPr>
        <w:fldChar w:fldCharType="begin"/>
      </w:r>
      <w:r w:rsidR="00D821ED">
        <w:rPr>
          <w:rFonts w:ascii="Arial" w:hAnsi="Arial" w:cs="Arial"/>
          <w:b/>
          <w:sz w:val="20"/>
          <w:lang w:val="el-GR"/>
        </w:rPr>
        <w:instrText>SYMBOL 183 \f "Symbol" \s 14 \h</w:instrText>
      </w:r>
      <w:r>
        <w:rPr>
          <w:rFonts w:ascii="Arial" w:hAnsi="Arial" w:cs="Arial"/>
          <w:b/>
          <w:sz w:val="20"/>
          <w:lang w:val="el-GR"/>
        </w:rPr>
        <w:fldChar w:fldCharType="end"/>
      </w:r>
      <w:r w:rsidR="00D821ED">
        <w:rPr>
          <w:rFonts w:ascii="Arial" w:hAnsi="Arial" w:cs="Arial"/>
          <w:b/>
          <w:sz w:val="20"/>
          <w:lang w:val="el-GR"/>
        </w:rPr>
        <w:tab/>
        <w:t>Αρχιτεκτονικός Σχεδιασμός 1 &amp; 2</w:t>
      </w:r>
      <w:r w:rsidR="00663628">
        <w:rPr>
          <w:rFonts w:ascii="Arial" w:hAnsi="Arial" w:cs="Arial"/>
          <w:b/>
          <w:sz w:val="20"/>
          <w:lang w:val="el-GR"/>
        </w:rPr>
        <w:t xml:space="preserve"> </w:t>
      </w:r>
      <w:r w:rsidR="00201D59">
        <w:rPr>
          <w:rFonts w:ascii="Arial" w:hAnsi="Arial" w:cs="Arial"/>
          <w:lang w:val="el-GR"/>
        </w:rPr>
        <w:t>(</w:t>
      </w:r>
      <w:r w:rsidR="00663628">
        <w:rPr>
          <w:rFonts w:ascii="Arial" w:hAnsi="Arial" w:cs="Arial"/>
          <w:lang w:val="el-GR"/>
        </w:rPr>
        <w:t xml:space="preserve">διάρκεια εξέτασης </w:t>
      </w:r>
      <w:r w:rsidR="00C625EE">
        <w:rPr>
          <w:rFonts w:ascii="Arial" w:hAnsi="Arial" w:cs="Arial"/>
          <w:lang w:val="el-GR"/>
        </w:rPr>
        <w:t>8</w:t>
      </w:r>
      <w:r w:rsidR="00663628">
        <w:rPr>
          <w:rFonts w:ascii="Arial" w:hAnsi="Arial" w:cs="Arial"/>
          <w:lang w:val="el-GR"/>
        </w:rPr>
        <w:t xml:space="preserve"> ώρες)</w:t>
      </w:r>
      <w:r w:rsidR="00BB16F4">
        <w:rPr>
          <w:rFonts w:ascii="Arial" w:hAnsi="Arial" w:cs="Arial"/>
          <w:lang w:val="el-GR"/>
        </w:rPr>
        <w:t xml:space="preserve"> </w:t>
      </w:r>
      <w:r w:rsidR="00D86D84">
        <w:rPr>
          <w:rFonts w:ascii="Arial" w:hAnsi="Arial" w:cs="Arial"/>
          <w:lang w:val="el-GR"/>
        </w:rPr>
        <w:t xml:space="preserve"> </w:t>
      </w:r>
      <w:r w:rsidR="00D821ED">
        <w:rPr>
          <w:rFonts w:ascii="Arial" w:hAnsi="Arial" w:cs="Arial"/>
          <w:b/>
          <w:sz w:val="20"/>
          <w:lang w:val="el-GR"/>
        </w:rPr>
        <w:br/>
        <w:t>(</w:t>
      </w:r>
      <w:proofErr w:type="spellStart"/>
      <w:r w:rsidR="00D821ED">
        <w:rPr>
          <w:rFonts w:ascii="Arial" w:hAnsi="Arial" w:cs="Arial"/>
          <w:b/>
          <w:sz w:val="20"/>
          <w:lang w:val="el-GR"/>
        </w:rPr>
        <w:t>τηλ</w:t>
      </w:r>
      <w:proofErr w:type="spellEnd"/>
      <w:r w:rsidR="00D821ED">
        <w:rPr>
          <w:rFonts w:ascii="Arial" w:hAnsi="Arial" w:cs="Arial"/>
          <w:b/>
          <w:sz w:val="20"/>
          <w:lang w:val="el-GR"/>
        </w:rPr>
        <w:t>. 210772.3374)</w:t>
      </w:r>
    </w:p>
    <w:p w:rsidR="00D821ED" w:rsidRDefault="00D821ED">
      <w:pPr>
        <w:shd w:val="clear" w:color="auto" w:fill="FFFFFF"/>
        <w:ind w:left="360" w:right="1052"/>
        <w:rPr>
          <w:rFonts w:ascii="Arial" w:hAnsi="Arial" w:cs="Arial"/>
          <w:bCs/>
          <w:sz w:val="20"/>
          <w:lang w:val="el-GR"/>
        </w:rPr>
      </w:pPr>
    </w:p>
    <w:p w:rsidR="00D821ED" w:rsidRPr="00201D59" w:rsidRDefault="00D821ED" w:rsidP="00201D59">
      <w:pPr>
        <w:ind w:left="360" w:right="1052"/>
        <w:jc w:val="both"/>
        <w:rPr>
          <w:rFonts w:ascii="Arial" w:hAnsi="Arial" w:cs="Arial"/>
          <w:bCs/>
          <w:sz w:val="20"/>
          <w:lang w:val="el-GR"/>
        </w:rPr>
      </w:pPr>
      <w:r w:rsidRPr="00201D59">
        <w:rPr>
          <w:rFonts w:ascii="Arial" w:hAnsi="Arial" w:cs="Arial"/>
          <w:bCs/>
          <w:sz w:val="20"/>
          <w:lang w:val="el-GR"/>
        </w:rPr>
        <w:t xml:space="preserve">Επεξεργασία και σχεδιαστική απεικόνιση μικρού συνθετικού θέματος σε κάτοψη, τομή και όψη. Σχεδίαση σε ριζόχαρτο </w:t>
      </w:r>
      <w:r w:rsidR="00C067C6" w:rsidRPr="00201D59">
        <w:rPr>
          <w:rFonts w:ascii="Arial" w:hAnsi="Arial" w:cs="Arial"/>
          <w:bCs/>
          <w:sz w:val="20"/>
          <w:lang w:val="el-GR"/>
        </w:rPr>
        <w:t>64</w:t>
      </w:r>
      <w:r w:rsidRPr="00201D59">
        <w:rPr>
          <w:rFonts w:ascii="Arial" w:hAnsi="Arial" w:cs="Arial"/>
          <w:bCs/>
          <w:sz w:val="20"/>
          <w:lang w:val="el-GR"/>
        </w:rPr>
        <w:t xml:space="preserve"> Χ </w:t>
      </w:r>
      <w:r w:rsidR="00C067C6" w:rsidRPr="00201D59">
        <w:rPr>
          <w:rFonts w:ascii="Arial" w:hAnsi="Arial" w:cs="Arial"/>
          <w:bCs/>
          <w:sz w:val="20"/>
          <w:lang w:val="el-GR"/>
        </w:rPr>
        <w:t>45</w:t>
      </w:r>
      <w:r w:rsidRPr="00201D59">
        <w:rPr>
          <w:rFonts w:ascii="Arial" w:hAnsi="Arial" w:cs="Arial"/>
          <w:bCs/>
          <w:sz w:val="20"/>
          <w:lang w:val="el-GR"/>
        </w:rPr>
        <w:t>,  υπό κλίμακα, με ελεύθερο χέρι ή με χρήση οργάνων (παραλληλογράφο, τρίγωνα</w:t>
      </w:r>
      <w:r w:rsidR="009A4E77" w:rsidRPr="00201D59">
        <w:rPr>
          <w:rFonts w:ascii="Arial" w:hAnsi="Arial" w:cs="Arial"/>
          <w:bCs/>
          <w:sz w:val="20"/>
          <w:lang w:val="el-GR"/>
        </w:rPr>
        <w:t xml:space="preserve"> </w:t>
      </w:r>
      <w:r w:rsidRPr="00201D59">
        <w:rPr>
          <w:rFonts w:ascii="Arial" w:hAnsi="Arial" w:cs="Arial"/>
          <w:bCs/>
          <w:sz w:val="20"/>
          <w:lang w:val="el-GR"/>
        </w:rPr>
        <w:t>). Σχεδίαση με μολύβι, μελάνι ή μαρκαδόρο</w:t>
      </w:r>
      <w:r w:rsidR="009A4E77" w:rsidRPr="00201D59">
        <w:rPr>
          <w:rFonts w:ascii="Arial" w:hAnsi="Arial" w:cs="Arial"/>
          <w:bCs/>
          <w:sz w:val="20"/>
          <w:lang w:val="el-GR"/>
        </w:rPr>
        <w:t xml:space="preserve"> </w:t>
      </w:r>
      <w:r w:rsidR="00C26C4A" w:rsidRPr="00201D59">
        <w:rPr>
          <w:rFonts w:ascii="Arial" w:hAnsi="Arial" w:cs="Arial"/>
          <w:bCs/>
          <w:sz w:val="20"/>
          <w:lang w:val="el-GR"/>
        </w:rPr>
        <w:t>.</w:t>
      </w:r>
    </w:p>
    <w:p w:rsidR="00D821ED" w:rsidRPr="00201D59" w:rsidRDefault="00D821ED" w:rsidP="00201D59">
      <w:pPr>
        <w:ind w:left="360" w:right="1052"/>
        <w:jc w:val="both"/>
        <w:rPr>
          <w:rFonts w:ascii="Arial" w:hAnsi="Arial" w:cs="Arial"/>
          <w:bCs/>
          <w:sz w:val="20"/>
          <w:lang w:val="el-GR"/>
        </w:rPr>
      </w:pPr>
      <w:r w:rsidRPr="00201D59">
        <w:rPr>
          <w:rFonts w:ascii="Arial" w:hAnsi="Arial" w:cs="Arial"/>
          <w:bCs/>
          <w:sz w:val="20"/>
          <w:lang w:val="el-GR"/>
        </w:rPr>
        <w:t>Οργάνωση και παρουσίαση του πίνακα του σχεδίου.</w:t>
      </w:r>
      <w:r w:rsidR="009A4E77" w:rsidRPr="00201D59">
        <w:rPr>
          <w:rFonts w:ascii="Arial" w:hAnsi="Arial" w:cs="Arial"/>
          <w:bCs/>
          <w:sz w:val="20"/>
          <w:lang w:val="el-GR"/>
        </w:rPr>
        <w:t xml:space="preserve"> Διευκρινίζεται</w:t>
      </w:r>
      <w:r w:rsidR="00C11B39" w:rsidRPr="00201D59">
        <w:rPr>
          <w:rFonts w:ascii="Arial" w:hAnsi="Arial" w:cs="Arial"/>
          <w:bCs/>
          <w:sz w:val="20"/>
          <w:lang w:val="el-GR"/>
        </w:rPr>
        <w:t xml:space="preserve"> ότι </w:t>
      </w:r>
      <w:r w:rsidR="00663628" w:rsidRPr="00201D59">
        <w:rPr>
          <w:rFonts w:ascii="Arial" w:hAnsi="Arial" w:cs="Arial"/>
          <w:bCs/>
          <w:sz w:val="20"/>
          <w:lang w:val="el-GR"/>
        </w:rPr>
        <w:t xml:space="preserve">για τις αριθμητικές πράξεις </w:t>
      </w:r>
      <w:r w:rsidR="00C11B39" w:rsidRPr="00201D59">
        <w:rPr>
          <w:rFonts w:ascii="Arial" w:hAnsi="Arial" w:cs="Arial"/>
          <w:bCs/>
          <w:sz w:val="20"/>
          <w:lang w:val="el-GR"/>
        </w:rPr>
        <w:t>επιτρέ</w:t>
      </w:r>
      <w:r w:rsidR="00303FA8" w:rsidRPr="00201D59">
        <w:rPr>
          <w:rFonts w:ascii="Arial" w:hAnsi="Arial" w:cs="Arial"/>
          <w:bCs/>
          <w:sz w:val="20"/>
          <w:lang w:val="el-GR"/>
        </w:rPr>
        <w:t xml:space="preserve">πεται η </w:t>
      </w:r>
      <w:r w:rsidR="00C11B39" w:rsidRPr="00201D59">
        <w:rPr>
          <w:rFonts w:ascii="Arial" w:hAnsi="Arial" w:cs="Arial"/>
          <w:bCs/>
          <w:sz w:val="20"/>
          <w:lang w:val="el-GR"/>
        </w:rPr>
        <w:t xml:space="preserve"> χρήση </w:t>
      </w:r>
      <w:r w:rsidR="00663628" w:rsidRPr="00201D59">
        <w:rPr>
          <w:rFonts w:ascii="Arial" w:hAnsi="Arial" w:cs="Arial"/>
          <w:bCs/>
          <w:sz w:val="20"/>
          <w:lang w:val="el-GR"/>
        </w:rPr>
        <w:t xml:space="preserve"> αριθμομηχανής και όχι </w:t>
      </w:r>
      <w:r w:rsidR="00C11B39" w:rsidRPr="00201D59">
        <w:rPr>
          <w:rFonts w:ascii="Arial" w:hAnsi="Arial" w:cs="Arial"/>
          <w:bCs/>
          <w:sz w:val="20"/>
          <w:lang w:val="el-GR"/>
        </w:rPr>
        <w:t xml:space="preserve">κινητού </w:t>
      </w:r>
      <w:r w:rsidR="00663628" w:rsidRPr="00201D59">
        <w:rPr>
          <w:rFonts w:ascii="Arial" w:hAnsi="Arial" w:cs="Arial"/>
          <w:bCs/>
          <w:sz w:val="20"/>
          <w:lang w:val="el-GR"/>
        </w:rPr>
        <w:t>τηλεφώνου.</w:t>
      </w:r>
    </w:p>
    <w:p w:rsidR="00D821ED" w:rsidRPr="00201D59" w:rsidRDefault="00D821ED" w:rsidP="00201D59">
      <w:pPr>
        <w:ind w:left="360" w:right="1052"/>
        <w:jc w:val="both"/>
        <w:rPr>
          <w:rFonts w:ascii="Arial" w:hAnsi="Arial" w:cs="Arial"/>
          <w:bCs/>
          <w:sz w:val="20"/>
          <w:lang w:val="el-GR"/>
        </w:rPr>
      </w:pPr>
      <w:r w:rsidRPr="00201D59">
        <w:rPr>
          <w:rFonts w:ascii="Arial" w:hAnsi="Arial" w:cs="Arial"/>
          <w:bCs/>
          <w:sz w:val="20"/>
          <w:lang w:val="el-GR"/>
        </w:rPr>
        <w:t>Οι υποψήφιοι θα πρέπει να έχουν μαζί τους πινακίδες και όλα τα κατάλληλα όργανα σχεδίασης.</w:t>
      </w:r>
    </w:p>
    <w:p w:rsidR="00D821ED" w:rsidRDefault="00D821ED" w:rsidP="00201D59">
      <w:pPr>
        <w:ind w:left="360" w:right="1052"/>
        <w:jc w:val="both"/>
        <w:rPr>
          <w:rFonts w:ascii="Arial" w:hAnsi="Arial" w:cs="Arial"/>
          <w:bCs/>
          <w:sz w:val="20"/>
          <w:lang w:val="el-GR"/>
        </w:rPr>
      </w:pPr>
      <w:r w:rsidRPr="00201D59">
        <w:rPr>
          <w:rFonts w:ascii="Arial" w:hAnsi="Arial" w:cs="Arial"/>
          <w:bCs/>
          <w:sz w:val="20"/>
          <w:lang w:val="el-GR"/>
        </w:rPr>
        <w:t>Τα ριζόχαρτα θα δοθούν από τη Σχολή</w:t>
      </w:r>
      <w:r w:rsidR="00C11B39" w:rsidRPr="00201D59">
        <w:rPr>
          <w:rFonts w:ascii="Arial" w:hAnsi="Arial" w:cs="Arial"/>
          <w:bCs/>
          <w:sz w:val="20"/>
          <w:lang w:val="el-GR"/>
        </w:rPr>
        <w:t xml:space="preserve">  και δεν επιτρέπεται η χρήση καμβά. </w:t>
      </w:r>
    </w:p>
    <w:p w:rsidR="00D821ED" w:rsidRDefault="00B92AD9">
      <w:pPr>
        <w:spacing w:before="240"/>
        <w:ind w:left="360" w:right="1055" w:hanging="360"/>
        <w:jc w:val="both"/>
        <w:rPr>
          <w:rFonts w:ascii="Arial" w:hAnsi="Arial" w:cs="Arial"/>
          <w:b/>
          <w:sz w:val="20"/>
          <w:lang w:val="el-GR"/>
        </w:rPr>
      </w:pPr>
      <w:r>
        <w:rPr>
          <w:rFonts w:ascii="Arial" w:hAnsi="Arial" w:cs="Arial"/>
          <w:b/>
          <w:sz w:val="20"/>
          <w:lang w:val="el-GR"/>
        </w:rPr>
        <w:lastRenderedPageBreak/>
        <w:fldChar w:fldCharType="begin"/>
      </w:r>
      <w:r w:rsidR="00D821ED">
        <w:rPr>
          <w:rFonts w:ascii="Arial" w:hAnsi="Arial" w:cs="Arial"/>
          <w:b/>
          <w:sz w:val="20"/>
          <w:lang w:val="el-GR"/>
        </w:rPr>
        <w:instrText>SYMBOL 183 \f "Symbol" \s 14 \h</w:instrText>
      </w:r>
      <w:r>
        <w:rPr>
          <w:rFonts w:ascii="Arial" w:hAnsi="Arial" w:cs="Arial"/>
          <w:b/>
          <w:sz w:val="20"/>
          <w:lang w:val="el-GR"/>
        </w:rPr>
        <w:fldChar w:fldCharType="end"/>
      </w:r>
      <w:r w:rsidR="00D821ED">
        <w:rPr>
          <w:rFonts w:ascii="Arial" w:hAnsi="Arial" w:cs="Arial"/>
          <w:b/>
          <w:sz w:val="20"/>
          <w:lang w:val="el-GR"/>
        </w:rPr>
        <w:tab/>
        <w:t>Ιστορία και Θεωρία 1 &amp; 2</w:t>
      </w:r>
      <w:r w:rsidR="00663628">
        <w:rPr>
          <w:rFonts w:ascii="Arial" w:hAnsi="Arial" w:cs="Arial"/>
          <w:b/>
          <w:sz w:val="20"/>
          <w:lang w:val="el-GR"/>
        </w:rPr>
        <w:t xml:space="preserve"> </w:t>
      </w:r>
      <w:r w:rsidR="00663628">
        <w:rPr>
          <w:rFonts w:ascii="Arial" w:hAnsi="Arial" w:cs="Arial"/>
          <w:lang w:val="el-GR"/>
        </w:rPr>
        <w:t>(διάρκεια εξέτασης 3 ώρες)</w:t>
      </w:r>
      <w:r w:rsidR="00BB16F4">
        <w:rPr>
          <w:rFonts w:ascii="Arial" w:hAnsi="Arial" w:cs="Arial"/>
          <w:lang w:val="el-GR"/>
        </w:rPr>
        <w:t xml:space="preserve"> </w:t>
      </w:r>
      <w:r w:rsidR="00D86D84">
        <w:rPr>
          <w:rFonts w:ascii="Arial" w:hAnsi="Arial" w:cs="Arial"/>
          <w:lang w:val="el-GR"/>
        </w:rPr>
        <w:br/>
        <w:t xml:space="preserve"> </w:t>
      </w:r>
      <w:r w:rsidR="00201D59">
        <w:rPr>
          <w:rFonts w:ascii="Arial" w:hAnsi="Arial" w:cs="Arial"/>
          <w:b/>
          <w:sz w:val="20"/>
          <w:lang w:val="el-GR"/>
        </w:rPr>
        <w:t>(</w:t>
      </w:r>
      <w:proofErr w:type="spellStart"/>
      <w:r w:rsidR="00201D59">
        <w:rPr>
          <w:rFonts w:ascii="Arial" w:hAnsi="Arial" w:cs="Arial"/>
          <w:b/>
          <w:sz w:val="20"/>
          <w:lang w:val="el-GR"/>
        </w:rPr>
        <w:t>τηλ</w:t>
      </w:r>
      <w:proofErr w:type="spellEnd"/>
      <w:r w:rsidR="00201D59">
        <w:rPr>
          <w:rFonts w:ascii="Arial" w:hAnsi="Arial" w:cs="Arial"/>
          <w:b/>
          <w:sz w:val="20"/>
          <w:lang w:val="el-GR"/>
        </w:rPr>
        <w:t>. 210772.3320</w:t>
      </w:r>
      <w:r w:rsidR="00D821ED">
        <w:rPr>
          <w:rFonts w:ascii="Arial" w:hAnsi="Arial" w:cs="Arial"/>
          <w:b/>
          <w:sz w:val="20"/>
          <w:lang w:val="el-GR"/>
        </w:rPr>
        <w:t>)</w:t>
      </w:r>
    </w:p>
    <w:p w:rsidR="00D821ED" w:rsidRDefault="00663628" w:rsidP="00663628">
      <w:pPr>
        <w:ind w:right="1055"/>
        <w:jc w:val="both"/>
        <w:rPr>
          <w:rFonts w:ascii="Arial" w:hAnsi="Arial" w:cs="Arial"/>
          <w:b/>
          <w:sz w:val="20"/>
          <w:lang w:val="el-GR"/>
        </w:rPr>
      </w:pPr>
      <w:r>
        <w:rPr>
          <w:rFonts w:ascii="Arial" w:hAnsi="Arial" w:cs="Arial"/>
          <w:b/>
          <w:sz w:val="20"/>
          <w:lang w:val="el-GR"/>
        </w:rPr>
        <w:tab/>
      </w:r>
    </w:p>
    <w:p w:rsidR="00D821ED" w:rsidRPr="00201D59" w:rsidRDefault="00D821ED" w:rsidP="00201D59">
      <w:pPr>
        <w:ind w:left="360" w:right="1052"/>
        <w:jc w:val="both"/>
        <w:rPr>
          <w:rFonts w:ascii="Arial" w:hAnsi="Arial" w:cs="Arial"/>
          <w:bCs/>
          <w:sz w:val="20"/>
          <w:lang w:val="el-GR"/>
        </w:rPr>
      </w:pPr>
      <w:r w:rsidRPr="00201D59">
        <w:rPr>
          <w:rFonts w:ascii="Arial" w:hAnsi="Arial" w:cs="Arial"/>
          <w:bCs/>
          <w:sz w:val="20"/>
          <w:lang w:val="el-GR"/>
        </w:rPr>
        <w:t xml:space="preserve">Η προϊστορική εποχή στην Ελλάδα και τα μνημεία της. Γενική χρονολογική τοποθέτηση. Αρχιτεκτονική στη </w:t>
      </w:r>
      <w:proofErr w:type="spellStart"/>
      <w:r w:rsidRPr="00201D59">
        <w:rPr>
          <w:rFonts w:ascii="Arial" w:hAnsi="Arial" w:cs="Arial"/>
          <w:bCs/>
          <w:sz w:val="20"/>
          <w:lang w:val="el-GR"/>
        </w:rPr>
        <w:t>Μινωϊκή</w:t>
      </w:r>
      <w:proofErr w:type="spellEnd"/>
      <w:r w:rsidRPr="00201D59">
        <w:rPr>
          <w:rFonts w:ascii="Arial" w:hAnsi="Arial" w:cs="Arial"/>
          <w:bCs/>
          <w:sz w:val="20"/>
          <w:lang w:val="el-GR"/>
        </w:rPr>
        <w:t xml:space="preserve"> Κρήτη και στην Μυκηναϊκή Ελλάδα. Η αρχιτεκτονική κατά τη γεωμετρική και την πρώιμη αρχαϊκή εποχή στον Ελληνικό χώρο. Πρώτη εμφάνιση των ρυθμών. Η αρχιτεκτονική κατά την όψιμη αρχαϊκή εποχή (6ος </w:t>
      </w:r>
      <w:proofErr w:type="spellStart"/>
      <w:r w:rsidR="00133ECC">
        <w:rPr>
          <w:rFonts w:ascii="Arial" w:hAnsi="Arial" w:cs="Arial"/>
          <w:bCs/>
          <w:sz w:val="20"/>
          <w:lang w:val="el-GR"/>
        </w:rPr>
        <w:t>π</w:t>
      </w:r>
      <w:r w:rsidRPr="00201D59">
        <w:rPr>
          <w:rFonts w:ascii="Arial" w:hAnsi="Arial" w:cs="Arial"/>
          <w:bCs/>
          <w:sz w:val="20"/>
          <w:lang w:val="el-GR"/>
        </w:rPr>
        <w:t>.Χ.</w:t>
      </w:r>
      <w:proofErr w:type="spellEnd"/>
      <w:r w:rsidRPr="00201D59">
        <w:rPr>
          <w:rFonts w:ascii="Arial" w:hAnsi="Arial" w:cs="Arial"/>
          <w:bCs/>
          <w:sz w:val="20"/>
          <w:lang w:val="el-GR"/>
        </w:rPr>
        <w:t xml:space="preserve"> αιώνας) στην Ελλάδα και τις Ελληνικές αποικίες. Μορφές, τρόποι σύνθεσης και μνημεία.</w:t>
      </w:r>
    </w:p>
    <w:p w:rsidR="00D821ED" w:rsidRPr="00201D59" w:rsidRDefault="00D821ED" w:rsidP="00201D59">
      <w:pPr>
        <w:ind w:left="360" w:right="1052"/>
        <w:jc w:val="both"/>
        <w:rPr>
          <w:rFonts w:ascii="Arial" w:hAnsi="Arial" w:cs="Arial"/>
          <w:bCs/>
          <w:sz w:val="20"/>
          <w:lang w:val="el-GR"/>
        </w:rPr>
      </w:pPr>
      <w:r w:rsidRPr="00201D59">
        <w:rPr>
          <w:rFonts w:ascii="Arial" w:hAnsi="Arial" w:cs="Arial"/>
          <w:bCs/>
          <w:sz w:val="20"/>
          <w:lang w:val="el-GR"/>
        </w:rPr>
        <w:t>Εξέταση της αρχαίας Ελληνικής και Ρωμαϊκής αρχιτεκτονικής. Τυπολογικά ζητήματα. Υλικά και τρόποι δομής. Αρχιτεκτονικοί ρυθμοί. Πλαστικός διάκοσμος. Τρόποι σύνθεσης. Οι αρχιτέκτονες. Οι σπουδαιότεροι ναοί και η ιστορία τους. Πολεοδομία και οχυρωματική. Διάταξη χώρων του δημοσίου βίου. Αναλυτική τυπολογική και μορφολογική εξέταση των κτιρί</w:t>
      </w:r>
      <w:r w:rsidR="00133ECC">
        <w:rPr>
          <w:rFonts w:ascii="Arial" w:hAnsi="Arial" w:cs="Arial"/>
          <w:bCs/>
          <w:sz w:val="20"/>
          <w:lang w:val="el-GR"/>
        </w:rPr>
        <w:t xml:space="preserve">ων ειδικής χρήσεως. Κτίρια του </w:t>
      </w:r>
      <w:r w:rsidRPr="00201D59">
        <w:rPr>
          <w:rFonts w:ascii="Arial" w:hAnsi="Arial" w:cs="Arial"/>
          <w:bCs/>
          <w:sz w:val="20"/>
          <w:lang w:val="el-GR"/>
        </w:rPr>
        <w:t>δημόσιου βίου (πρυτ</w:t>
      </w:r>
      <w:r w:rsidR="00133ECC">
        <w:rPr>
          <w:rFonts w:ascii="Arial" w:hAnsi="Arial" w:cs="Arial"/>
          <w:bCs/>
          <w:sz w:val="20"/>
          <w:lang w:val="el-GR"/>
        </w:rPr>
        <w:t xml:space="preserve">ανεία, βουλευτήρια, δικαστήρια, </w:t>
      </w:r>
      <w:r w:rsidRPr="00201D59">
        <w:rPr>
          <w:rFonts w:ascii="Arial" w:hAnsi="Arial" w:cs="Arial"/>
          <w:bCs/>
          <w:sz w:val="20"/>
          <w:lang w:val="el-GR"/>
        </w:rPr>
        <w:t>στοές, βασιλικές κλπ), πνευματικής αγωγής (σχολεία, θέατρα, ωδεία, βιβλιοθήκες κλπ), σωματικής αγωγής (γυμνάσια, παλαίστρες,  στάδια, λουτρά), αναμνηστικά (χορηγικά μνημεία, τάφοι, μαυσωλεία) και του ιδιωτικού βίου (κατοικίες).</w:t>
      </w:r>
    </w:p>
    <w:p w:rsidR="00D821ED" w:rsidRDefault="00D821ED" w:rsidP="00201D59">
      <w:pPr>
        <w:ind w:left="360" w:right="1052"/>
        <w:jc w:val="both"/>
        <w:rPr>
          <w:rFonts w:ascii="Arial" w:hAnsi="Arial" w:cs="Arial"/>
          <w:sz w:val="20"/>
          <w:lang w:val="el-GR"/>
        </w:rPr>
      </w:pPr>
      <w:r w:rsidRPr="00201D59">
        <w:rPr>
          <w:rFonts w:ascii="Arial" w:hAnsi="Arial" w:cs="Arial"/>
          <w:bCs/>
          <w:sz w:val="20"/>
          <w:lang w:val="el-GR"/>
        </w:rPr>
        <w:t xml:space="preserve">Βιβλίο: Χαράλαμπος </w:t>
      </w:r>
      <w:proofErr w:type="spellStart"/>
      <w:r w:rsidRPr="00201D59">
        <w:rPr>
          <w:rFonts w:ascii="Arial" w:hAnsi="Arial" w:cs="Arial"/>
          <w:bCs/>
          <w:sz w:val="20"/>
          <w:lang w:val="el-GR"/>
        </w:rPr>
        <w:t>Μπούρας</w:t>
      </w:r>
      <w:proofErr w:type="spellEnd"/>
      <w:r w:rsidRPr="00201D59">
        <w:rPr>
          <w:rFonts w:ascii="Arial" w:hAnsi="Arial" w:cs="Arial"/>
          <w:bCs/>
          <w:sz w:val="20"/>
          <w:lang w:val="el-GR"/>
        </w:rPr>
        <w:t xml:space="preserve"> "Μαθήματα Ιστορίας της  Αρχιτεκτονικής», τόμος Α΄</w:t>
      </w:r>
      <w:r w:rsidR="00ED14B4" w:rsidRPr="00201D59">
        <w:rPr>
          <w:rFonts w:ascii="Arial" w:hAnsi="Arial" w:cs="Arial"/>
          <w:bCs/>
          <w:sz w:val="20"/>
          <w:lang w:val="el-GR"/>
        </w:rPr>
        <w:t xml:space="preserve"> Αθήνα 1999</w:t>
      </w:r>
      <w:r w:rsidRPr="00201D59">
        <w:rPr>
          <w:rFonts w:ascii="Arial" w:hAnsi="Arial" w:cs="Arial"/>
          <w:bCs/>
          <w:sz w:val="20"/>
          <w:lang w:val="el-GR"/>
        </w:rPr>
        <w:t>, Κεφ. V έως XX</w:t>
      </w:r>
      <w:r w:rsidR="00201D59">
        <w:rPr>
          <w:rFonts w:ascii="Arial" w:hAnsi="Arial" w:cs="Arial"/>
          <w:bCs/>
          <w:sz w:val="20"/>
          <w:lang w:val="el-GR"/>
        </w:rPr>
        <w:t>.</w:t>
      </w:r>
      <w:r w:rsidR="00133ECC">
        <w:rPr>
          <w:rFonts w:ascii="Arial" w:hAnsi="Arial" w:cs="Arial"/>
          <w:bCs/>
          <w:sz w:val="20"/>
          <w:lang w:val="el-GR"/>
        </w:rPr>
        <w:t>,</w:t>
      </w:r>
      <w:r w:rsidR="00201D59" w:rsidRPr="00201D59">
        <w:rPr>
          <w:rFonts w:ascii="Arial" w:hAnsi="Arial" w:cs="Arial"/>
          <w:bCs/>
          <w:sz w:val="20"/>
          <w:lang w:val="el-GR"/>
        </w:rPr>
        <w:t xml:space="preserve"> </w:t>
      </w:r>
      <w:r w:rsidR="00133ECC">
        <w:rPr>
          <w:rFonts w:ascii="Arial" w:hAnsi="Arial" w:cs="Arial"/>
          <w:bCs/>
          <w:sz w:val="20"/>
          <w:lang w:val="el-GR"/>
        </w:rPr>
        <w:t>ε</w:t>
      </w:r>
      <w:r w:rsidR="00201D59">
        <w:rPr>
          <w:rFonts w:ascii="Arial" w:hAnsi="Arial" w:cs="Arial"/>
          <w:bCs/>
          <w:sz w:val="20"/>
          <w:lang w:val="el-GR"/>
        </w:rPr>
        <w:t xml:space="preserve">κδόσεις </w:t>
      </w:r>
      <w:proofErr w:type="spellStart"/>
      <w:r w:rsidR="00201D59">
        <w:rPr>
          <w:rFonts w:ascii="Arial" w:hAnsi="Arial" w:cs="Arial"/>
          <w:bCs/>
          <w:sz w:val="20"/>
          <w:lang w:val="el-GR"/>
        </w:rPr>
        <w:t>ΣΥΜΜΕΤΡΙΑ</w:t>
      </w:r>
      <w:r w:rsidR="00ED14B4" w:rsidRPr="00201D59">
        <w:rPr>
          <w:rFonts w:ascii="Arial" w:hAnsi="Arial" w:cs="Arial"/>
          <w:bCs/>
          <w:sz w:val="20"/>
          <w:lang w:val="el-GR"/>
        </w:rPr>
        <w:t>,το</w:t>
      </w:r>
      <w:proofErr w:type="spellEnd"/>
      <w:r w:rsidR="00ED14B4" w:rsidRPr="00201D59">
        <w:rPr>
          <w:rFonts w:ascii="Arial" w:hAnsi="Arial" w:cs="Arial"/>
          <w:bCs/>
          <w:sz w:val="20"/>
          <w:lang w:val="el-GR"/>
        </w:rPr>
        <w:t xml:space="preserve"> οποίο μπορούν να προμηθευτούν από οποιοδήποτε βιβλιοπωλείο ή και από τις ίδιες τις εκδόσεις που βρίσκονται στην οδ</w:t>
      </w:r>
      <w:r w:rsidR="00133ECC">
        <w:rPr>
          <w:rFonts w:ascii="Arial" w:hAnsi="Arial" w:cs="Arial"/>
          <w:bCs/>
          <w:sz w:val="20"/>
          <w:lang w:val="el-GR"/>
        </w:rPr>
        <w:t xml:space="preserve">ό </w:t>
      </w:r>
      <w:proofErr w:type="spellStart"/>
      <w:r w:rsidR="00133ECC">
        <w:rPr>
          <w:rFonts w:ascii="Arial" w:hAnsi="Arial" w:cs="Arial"/>
          <w:bCs/>
          <w:sz w:val="20"/>
          <w:lang w:val="el-GR"/>
        </w:rPr>
        <w:t>Ιωάνου</w:t>
      </w:r>
      <w:proofErr w:type="spellEnd"/>
      <w:r w:rsidR="00133ECC">
        <w:rPr>
          <w:rFonts w:ascii="Arial" w:hAnsi="Arial" w:cs="Arial"/>
          <w:bCs/>
          <w:sz w:val="20"/>
          <w:lang w:val="el-GR"/>
        </w:rPr>
        <w:t xml:space="preserve"> Θεολόγου  80, Ζωγράφου</w:t>
      </w:r>
      <w:r w:rsidR="00ED14B4" w:rsidRPr="00201D59">
        <w:rPr>
          <w:rFonts w:ascii="Arial" w:hAnsi="Arial" w:cs="Arial"/>
          <w:bCs/>
          <w:sz w:val="20"/>
          <w:lang w:val="el-GR"/>
        </w:rPr>
        <w:t xml:space="preserve">, Αθήνα .    </w:t>
      </w:r>
      <w:r w:rsidR="00ED14B4">
        <w:rPr>
          <w:rFonts w:ascii="Arial" w:hAnsi="Arial" w:cs="Arial"/>
          <w:sz w:val="20"/>
          <w:lang w:val="el-GR"/>
        </w:rPr>
        <w:t xml:space="preserve">                                          </w:t>
      </w:r>
    </w:p>
    <w:p w:rsidR="00D821ED" w:rsidRDefault="00D821ED">
      <w:pPr>
        <w:tabs>
          <w:tab w:val="right" w:pos="7939"/>
        </w:tabs>
        <w:spacing w:before="120" w:after="120"/>
        <w:ind w:right="1055"/>
        <w:jc w:val="both"/>
        <w:rPr>
          <w:rFonts w:ascii="Arial" w:hAnsi="Arial" w:cs="Arial"/>
          <w:b/>
          <w:bCs/>
          <w:sz w:val="20"/>
          <w:lang w:val="el-GR"/>
        </w:rPr>
      </w:pPr>
      <w:r>
        <w:rPr>
          <w:rFonts w:ascii="Arial" w:hAnsi="Arial" w:cs="Arial"/>
          <w:b/>
          <w:bCs/>
          <w:sz w:val="20"/>
          <w:lang w:val="el-GR"/>
        </w:rPr>
        <w:t xml:space="preserve">       Η Γραμματεία δέχεται τις εργάσιμες ημέρες από 12</w:t>
      </w:r>
      <w:r w:rsidR="00201D59" w:rsidRPr="00201D59">
        <w:rPr>
          <w:rFonts w:ascii="Arial" w:hAnsi="Arial" w:cs="Arial"/>
          <w:b/>
          <w:bCs/>
          <w:sz w:val="20"/>
          <w:lang w:val="el-GR"/>
        </w:rPr>
        <w:t>.00</w:t>
      </w:r>
      <w:r>
        <w:rPr>
          <w:rFonts w:ascii="Arial" w:hAnsi="Arial" w:cs="Arial"/>
          <w:b/>
          <w:bCs/>
          <w:sz w:val="20"/>
          <w:lang w:val="el-GR"/>
        </w:rPr>
        <w:t xml:space="preserve"> - 14.00 </w:t>
      </w:r>
      <w:proofErr w:type="spellStart"/>
      <w:r>
        <w:rPr>
          <w:rFonts w:ascii="Arial" w:hAnsi="Arial" w:cs="Arial"/>
          <w:b/>
          <w:bCs/>
          <w:sz w:val="20"/>
          <w:lang w:val="el-GR"/>
        </w:rPr>
        <w:t>μ.μ</w:t>
      </w:r>
      <w:proofErr w:type="spellEnd"/>
      <w:r>
        <w:rPr>
          <w:rFonts w:ascii="Arial" w:hAnsi="Arial" w:cs="Arial"/>
          <w:b/>
          <w:bCs/>
          <w:sz w:val="20"/>
          <w:lang w:val="el-GR"/>
        </w:rPr>
        <w:t>.</w:t>
      </w:r>
    </w:p>
    <w:p w:rsidR="00D821ED" w:rsidRDefault="00201D59">
      <w:pPr>
        <w:tabs>
          <w:tab w:val="right" w:pos="7939"/>
        </w:tabs>
        <w:spacing w:before="240" w:after="120"/>
        <w:ind w:right="1052" w:firstLine="567"/>
        <w:jc w:val="right"/>
        <w:rPr>
          <w:rFonts w:ascii="Arial" w:hAnsi="Arial" w:cs="Arial"/>
          <w:b/>
          <w:sz w:val="20"/>
          <w:lang w:val="el-GR"/>
        </w:rPr>
      </w:pPr>
      <w:r>
        <w:rPr>
          <w:rFonts w:ascii="Arial" w:hAnsi="Arial" w:cs="Arial"/>
          <w:b/>
          <w:sz w:val="20"/>
          <w:lang w:val="el-GR"/>
        </w:rPr>
        <w:t>(ΑΠΟ ΤΗ ΓΡΑΜΜΑΤΕΙΑ ΤΗΣ ΣΧΟΛΗΣ</w:t>
      </w:r>
      <w:r w:rsidR="00D821ED">
        <w:rPr>
          <w:rFonts w:ascii="Arial" w:hAnsi="Arial" w:cs="Arial"/>
          <w:b/>
          <w:sz w:val="20"/>
          <w:lang w:val="el-GR"/>
        </w:rPr>
        <w:t>)</w:t>
      </w:r>
    </w:p>
    <w:p w:rsidR="00D821ED" w:rsidRDefault="00D821ED">
      <w:pPr>
        <w:rPr>
          <w:rFonts w:ascii="Times New Roman" w:hAnsi="Times New Roman"/>
          <w:lang w:val="el-GR"/>
        </w:rPr>
      </w:pPr>
    </w:p>
    <w:p w:rsidR="00D821ED" w:rsidRDefault="00D821ED">
      <w:pPr>
        <w:rPr>
          <w:rFonts w:ascii="Times New Roman" w:hAnsi="Times New Roman"/>
          <w:lang w:val="el-GR"/>
        </w:rPr>
      </w:pPr>
    </w:p>
    <w:sectPr w:rsidR="00D821ED" w:rsidSect="004A4824">
      <w:pgSz w:w="11913" w:h="16834" w:code="9"/>
      <w:pgMar w:top="709" w:right="289" w:bottom="425" w:left="79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Courier New"/>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11EE0"/>
    <w:multiLevelType w:val="hybridMultilevel"/>
    <w:tmpl w:val="6D32A1BC"/>
    <w:lvl w:ilvl="0" w:tplc="66287644">
      <w:start w:val="1"/>
      <w:numFmt w:val="decimal"/>
      <w:lvlText w:val="%1."/>
      <w:lvlJc w:val="left"/>
      <w:pPr>
        <w:tabs>
          <w:tab w:val="num" w:pos="1069"/>
        </w:tabs>
        <w:ind w:left="1069" w:hanging="360"/>
      </w:pPr>
      <w:rPr>
        <w:rFonts w:hint="default"/>
      </w:r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1">
    <w:nsid w:val="465314F7"/>
    <w:multiLevelType w:val="hybridMultilevel"/>
    <w:tmpl w:val="E77C1B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ACE0E08"/>
    <w:multiLevelType w:val="hybridMultilevel"/>
    <w:tmpl w:val="E91EC4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CEC4010"/>
    <w:multiLevelType w:val="hybridMultilevel"/>
    <w:tmpl w:val="DA1289C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56DA222D"/>
    <w:multiLevelType w:val="hybridMultilevel"/>
    <w:tmpl w:val="AA784B1A"/>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5">
    <w:nsid w:val="5BEB0FA0"/>
    <w:multiLevelType w:val="hybridMultilevel"/>
    <w:tmpl w:val="37369894"/>
    <w:lvl w:ilvl="0" w:tplc="04080005">
      <w:start w:val="1"/>
      <w:numFmt w:val="bullet"/>
      <w:lvlText w:val=""/>
      <w:lvlJc w:val="left"/>
      <w:pPr>
        <w:tabs>
          <w:tab w:val="num" w:pos="1004"/>
        </w:tabs>
        <w:ind w:left="1004" w:hanging="360"/>
      </w:pPr>
      <w:rPr>
        <w:rFonts w:ascii="Wingdings" w:hAnsi="Wingdings"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6">
    <w:nsid w:val="7C8F4F26"/>
    <w:multiLevelType w:val="hybridMultilevel"/>
    <w:tmpl w:val="CE2E79B2"/>
    <w:lvl w:ilvl="0" w:tplc="8154EA72">
      <w:start w:val="1"/>
      <w:numFmt w:val="bullet"/>
      <w:lvlText w:val=""/>
      <w:lvlJc w:val="left"/>
      <w:pPr>
        <w:tabs>
          <w:tab w:val="num" w:pos="644"/>
        </w:tabs>
        <w:ind w:left="644" w:hanging="360"/>
      </w:pPr>
      <w:rPr>
        <w:rFonts w:ascii="Symbol" w:eastAsia="Times New Roman" w:hAnsi="Symbol" w:cs="Arial" w:hint="default"/>
      </w:rPr>
    </w:lvl>
    <w:lvl w:ilvl="1" w:tplc="04080003" w:tentative="1">
      <w:start w:val="1"/>
      <w:numFmt w:val="bullet"/>
      <w:lvlText w:val="o"/>
      <w:lvlJc w:val="left"/>
      <w:pPr>
        <w:tabs>
          <w:tab w:val="num" w:pos="1364"/>
        </w:tabs>
        <w:ind w:left="1364" w:hanging="360"/>
      </w:pPr>
      <w:rPr>
        <w:rFonts w:ascii="Courier New" w:hAnsi="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proofState w:spelling="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934156"/>
    <w:rsid w:val="00012DE5"/>
    <w:rsid w:val="0006534A"/>
    <w:rsid w:val="00091B75"/>
    <w:rsid w:val="000D0E5A"/>
    <w:rsid w:val="000E5DF9"/>
    <w:rsid w:val="000F65F7"/>
    <w:rsid w:val="00100B50"/>
    <w:rsid w:val="00133ECC"/>
    <w:rsid w:val="00166DCD"/>
    <w:rsid w:val="00182570"/>
    <w:rsid w:val="00196E37"/>
    <w:rsid w:val="00201D59"/>
    <w:rsid w:val="00204401"/>
    <w:rsid w:val="0021382D"/>
    <w:rsid w:val="002828A2"/>
    <w:rsid w:val="002C028C"/>
    <w:rsid w:val="002E0CD8"/>
    <w:rsid w:val="002F7469"/>
    <w:rsid w:val="00303FA8"/>
    <w:rsid w:val="00324201"/>
    <w:rsid w:val="003441D7"/>
    <w:rsid w:val="003D3CF3"/>
    <w:rsid w:val="003E2307"/>
    <w:rsid w:val="004133D6"/>
    <w:rsid w:val="00425BF6"/>
    <w:rsid w:val="00431D9E"/>
    <w:rsid w:val="004A4824"/>
    <w:rsid w:val="004A618B"/>
    <w:rsid w:val="004D0058"/>
    <w:rsid w:val="00520721"/>
    <w:rsid w:val="00562A34"/>
    <w:rsid w:val="00584524"/>
    <w:rsid w:val="005B48E5"/>
    <w:rsid w:val="005F3253"/>
    <w:rsid w:val="00612855"/>
    <w:rsid w:val="00663628"/>
    <w:rsid w:val="00675C74"/>
    <w:rsid w:val="006E437F"/>
    <w:rsid w:val="00791405"/>
    <w:rsid w:val="00807F69"/>
    <w:rsid w:val="008117F2"/>
    <w:rsid w:val="00836043"/>
    <w:rsid w:val="008847FD"/>
    <w:rsid w:val="00891F3E"/>
    <w:rsid w:val="008B3D25"/>
    <w:rsid w:val="008C5348"/>
    <w:rsid w:val="009214B8"/>
    <w:rsid w:val="00924482"/>
    <w:rsid w:val="00934156"/>
    <w:rsid w:val="00970B24"/>
    <w:rsid w:val="009746C4"/>
    <w:rsid w:val="009A05A6"/>
    <w:rsid w:val="009A4E77"/>
    <w:rsid w:val="009C08A4"/>
    <w:rsid w:val="009C09DB"/>
    <w:rsid w:val="009D48B1"/>
    <w:rsid w:val="009E4CC1"/>
    <w:rsid w:val="009F5D3B"/>
    <w:rsid w:val="00A3476D"/>
    <w:rsid w:val="00A47BB0"/>
    <w:rsid w:val="00A95600"/>
    <w:rsid w:val="00A9767A"/>
    <w:rsid w:val="00AE1526"/>
    <w:rsid w:val="00B44F5F"/>
    <w:rsid w:val="00B92AD9"/>
    <w:rsid w:val="00BB16F4"/>
    <w:rsid w:val="00BC3F0A"/>
    <w:rsid w:val="00BC4AF4"/>
    <w:rsid w:val="00BD2772"/>
    <w:rsid w:val="00BE3A93"/>
    <w:rsid w:val="00C067C6"/>
    <w:rsid w:val="00C11B39"/>
    <w:rsid w:val="00C26C4A"/>
    <w:rsid w:val="00C27EC5"/>
    <w:rsid w:val="00C625EE"/>
    <w:rsid w:val="00C717E2"/>
    <w:rsid w:val="00CA0C48"/>
    <w:rsid w:val="00D03335"/>
    <w:rsid w:val="00D7231F"/>
    <w:rsid w:val="00D7554F"/>
    <w:rsid w:val="00D821ED"/>
    <w:rsid w:val="00D86D84"/>
    <w:rsid w:val="00D96749"/>
    <w:rsid w:val="00DA21CF"/>
    <w:rsid w:val="00DF1019"/>
    <w:rsid w:val="00E875AB"/>
    <w:rsid w:val="00EA314D"/>
    <w:rsid w:val="00EB6E1F"/>
    <w:rsid w:val="00ED14B4"/>
    <w:rsid w:val="00ED751A"/>
    <w:rsid w:val="00EE1F53"/>
    <w:rsid w:val="00F03081"/>
    <w:rsid w:val="00F26833"/>
    <w:rsid w:val="00F72ADA"/>
    <w:rsid w:val="00F76BF3"/>
    <w:rsid w:val="00F9148D"/>
    <w:rsid w:val="00FA5EA6"/>
    <w:rsid w:val="00FD04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E37"/>
    <w:pPr>
      <w:overflowPunct w:val="0"/>
      <w:autoSpaceDE w:val="0"/>
      <w:autoSpaceDN w:val="0"/>
      <w:adjustRightInd w:val="0"/>
      <w:textAlignment w:val="baseline"/>
    </w:pPr>
    <w:rPr>
      <w:rFonts w:ascii="HellasArial" w:hAnsi="HellasArial"/>
      <w:color w:val="000000"/>
      <w:sz w:val="22"/>
      <w:lang w:val="en-GB"/>
    </w:rPr>
  </w:style>
  <w:style w:type="paragraph" w:styleId="Heading1">
    <w:name w:val="heading 1"/>
    <w:basedOn w:val="Normal"/>
    <w:next w:val="Normal"/>
    <w:qFormat/>
    <w:rsid w:val="00196E37"/>
    <w:pPr>
      <w:keepNext/>
      <w:spacing w:before="120"/>
      <w:jc w:val="center"/>
      <w:outlineLvl w:val="0"/>
    </w:pPr>
    <w:rPr>
      <w:rFonts w:ascii="Arial" w:hAnsi="Arial" w:cs="Arial"/>
      <w:b/>
      <w:sz w:val="20"/>
      <w:lang w:val="el-GR"/>
    </w:rPr>
  </w:style>
  <w:style w:type="paragraph" w:styleId="Heading2">
    <w:name w:val="heading 2"/>
    <w:basedOn w:val="Normal"/>
    <w:next w:val="Normal"/>
    <w:qFormat/>
    <w:rsid w:val="00196E37"/>
    <w:pPr>
      <w:keepNext/>
      <w:tabs>
        <w:tab w:val="center" w:pos="851"/>
        <w:tab w:val="right" w:pos="7939"/>
      </w:tabs>
      <w:ind w:left="284" w:right="1052"/>
      <w:outlineLvl w:val="1"/>
    </w:pPr>
    <w:rPr>
      <w:rFonts w:ascii="Arial" w:hAnsi="Arial" w:cs="Arial"/>
      <w:b/>
      <w:bCs/>
      <w:sz w:val="20"/>
      <w:lang w:val="el-GR"/>
    </w:rPr>
  </w:style>
  <w:style w:type="paragraph" w:styleId="Heading3">
    <w:name w:val="heading 3"/>
    <w:basedOn w:val="Normal"/>
    <w:next w:val="Normal"/>
    <w:qFormat/>
    <w:rsid w:val="00196E37"/>
    <w:pPr>
      <w:keepNext/>
      <w:tabs>
        <w:tab w:val="center" w:pos="851"/>
        <w:tab w:val="right" w:pos="7939"/>
      </w:tabs>
      <w:ind w:left="284" w:right="1052" w:firstLine="425"/>
      <w:outlineLvl w:val="2"/>
    </w:pPr>
    <w:rPr>
      <w:rFonts w:ascii="Arial" w:hAnsi="Arial" w:cs="Arial"/>
      <w:b/>
      <w:bCs/>
      <w:sz w:val="20"/>
      <w:lang w:val="el-GR"/>
    </w:rPr>
  </w:style>
  <w:style w:type="paragraph" w:styleId="Heading4">
    <w:name w:val="heading 4"/>
    <w:basedOn w:val="Normal"/>
    <w:next w:val="Normal"/>
    <w:qFormat/>
    <w:rsid w:val="00196E37"/>
    <w:pPr>
      <w:keepNext/>
      <w:tabs>
        <w:tab w:val="right" w:pos="7939"/>
      </w:tabs>
      <w:spacing w:before="120"/>
      <w:ind w:left="709" w:right="1052"/>
      <w:outlineLvl w:val="3"/>
    </w:pPr>
    <w:rPr>
      <w:rFonts w:ascii="Arial" w:hAnsi="Arial" w:cs="Arial"/>
      <w:b/>
      <w:bCs/>
      <w:sz w:val="20"/>
      <w:lang w:val="el-GR"/>
    </w:rPr>
  </w:style>
  <w:style w:type="paragraph" w:styleId="Heading5">
    <w:name w:val="heading 5"/>
    <w:basedOn w:val="Normal"/>
    <w:next w:val="Normal"/>
    <w:qFormat/>
    <w:rsid w:val="00196E37"/>
    <w:pPr>
      <w:keepNext/>
      <w:tabs>
        <w:tab w:val="right" w:pos="7939"/>
      </w:tabs>
      <w:spacing w:before="120"/>
      <w:ind w:left="709" w:right="1052" w:firstLine="567"/>
      <w:jc w:val="center"/>
      <w:outlineLvl w:val="4"/>
    </w:pPr>
    <w:rPr>
      <w:rFonts w:ascii="Arial" w:hAnsi="Arial" w:cs="Arial"/>
      <w:b/>
      <w:bCs/>
      <w:sz w:val="20"/>
      <w:lang w:val="el-GR"/>
    </w:rPr>
  </w:style>
  <w:style w:type="paragraph" w:styleId="Heading6">
    <w:name w:val="heading 6"/>
    <w:basedOn w:val="Normal"/>
    <w:next w:val="Normal"/>
    <w:qFormat/>
    <w:rsid w:val="00196E37"/>
    <w:pPr>
      <w:keepNext/>
      <w:ind w:right="1052"/>
      <w:jc w:val="center"/>
      <w:outlineLvl w:val="5"/>
    </w:pPr>
    <w:rPr>
      <w:rFonts w:ascii="Arial" w:hAnsi="Arial" w:cs="Arial"/>
      <w:b/>
      <w:sz w:val="24"/>
      <w:lang w:val="el-GR"/>
    </w:rPr>
  </w:style>
  <w:style w:type="paragraph" w:styleId="Heading7">
    <w:name w:val="heading 7"/>
    <w:basedOn w:val="Normal"/>
    <w:next w:val="Normal"/>
    <w:qFormat/>
    <w:rsid w:val="00196E37"/>
    <w:pPr>
      <w:keepNext/>
      <w:tabs>
        <w:tab w:val="right" w:pos="7939"/>
      </w:tabs>
      <w:spacing w:before="120" w:after="120"/>
      <w:ind w:right="1055"/>
      <w:jc w:val="center"/>
      <w:outlineLvl w:val="6"/>
    </w:pPr>
    <w:rPr>
      <w:rFonts w:ascii="Arial" w:hAnsi="Arial" w:cs="Arial"/>
      <w:b/>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96E37"/>
    <w:pPr>
      <w:ind w:left="567" w:right="1055"/>
      <w:jc w:val="both"/>
    </w:pPr>
    <w:rPr>
      <w:rFonts w:ascii="Arial" w:hAnsi="Arial" w:cs="Arial"/>
      <w:sz w:val="24"/>
      <w:lang w:val="el-GR"/>
    </w:rPr>
  </w:style>
  <w:style w:type="paragraph" w:styleId="BodyText">
    <w:name w:val="Body Text"/>
    <w:basedOn w:val="Normal"/>
    <w:rsid w:val="00196E37"/>
    <w:pPr>
      <w:overflowPunct/>
      <w:autoSpaceDE/>
      <w:autoSpaceDN/>
      <w:adjustRightInd/>
      <w:spacing w:line="360" w:lineRule="auto"/>
      <w:textAlignment w:val="auto"/>
    </w:pPr>
    <w:rPr>
      <w:rFonts w:ascii="Arial" w:hAnsi="Arial"/>
      <w:color w:val="auto"/>
      <w:sz w:val="24"/>
      <w:lang w:val="el-GR"/>
    </w:rPr>
  </w:style>
</w:styles>
</file>

<file path=word/webSettings.xml><?xml version="1.0" encoding="utf-8"?>
<w:webSettings xmlns:r="http://schemas.openxmlformats.org/officeDocument/2006/relationships" xmlns:w="http://schemas.openxmlformats.org/wordprocessingml/2006/main">
  <w:divs>
    <w:div w:id="20933841">
      <w:bodyDiv w:val="1"/>
      <w:marLeft w:val="0"/>
      <w:marRight w:val="0"/>
      <w:marTop w:val="0"/>
      <w:marBottom w:val="0"/>
      <w:divBdr>
        <w:top w:val="none" w:sz="0" w:space="0" w:color="auto"/>
        <w:left w:val="none" w:sz="0" w:space="0" w:color="auto"/>
        <w:bottom w:val="none" w:sz="0" w:space="0" w:color="auto"/>
        <w:right w:val="none" w:sz="0" w:space="0" w:color="auto"/>
      </w:divBdr>
    </w:div>
    <w:div w:id="615721792">
      <w:bodyDiv w:val="1"/>
      <w:marLeft w:val="0"/>
      <w:marRight w:val="0"/>
      <w:marTop w:val="0"/>
      <w:marBottom w:val="0"/>
      <w:divBdr>
        <w:top w:val="none" w:sz="0" w:space="0" w:color="auto"/>
        <w:left w:val="none" w:sz="0" w:space="0" w:color="auto"/>
        <w:bottom w:val="none" w:sz="0" w:space="0" w:color="auto"/>
        <w:right w:val="none" w:sz="0" w:space="0" w:color="auto"/>
      </w:divBdr>
      <w:divsChild>
        <w:div w:id="337972387">
          <w:marLeft w:val="0"/>
          <w:marRight w:val="0"/>
          <w:marTop w:val="0"/>
          <w:marBottom w:val="0"/>
          <w:divBdr>
            <w:top w:val="none" w:sz="0" w:space="0" w:color="auto"/>
            <w:left w:val="none" w:sz="0" w:space="0" w:color="auto"/>
            <w:bottom w:val="none" w:sz="0" w:space="0" w:color="auto"/>
            <w:right w:val="none" w:sz="0" w:space="0" w:color="auto"/>
          </w:divBdr>
        </w:div>
        <w:div w:id="357775561">
          <w:marLeft w:val="0"/>
          <w:marRight w:val="0"/>
          <w:marTop w:val="0"/>
          <w:marBottom w:val="0"/>
          <w:divBdr>
            <w:top w:val="none" w:sz="0" w:space="0" w:color="auto"/>
            <w:left w:val="none" w:sz="0" w:space="0" w:color="auto"/>
            <w:bottom w:val="none" w:sz="0" w:space="0" w:color="auto"/>
            <w:right w:val="none" w:sz="0" w:space="0" w:color="auto"/>
          </w:divBdr>
        </w:div>
        <w:div w:id="512886591">
          <w:marLeft w:val="0"/>
          <w:marRight w:val="0"/>
          <w:marTop w:val="0"/>
          <w:marBottom w:val="0"/>
          <w:divBdr>
            <w:top w:val="none" w:sz="0" w:space="0" w:color="auto"/>
            <w:left w:val="none" w:sz="0" w:space="0" w:color="auto"/>
            <w:bottom w:val="none" w:sz="0" w:space="0" w:color="auto"/>
            <w:right w:val="none" w:sz="0" w:space="0" w:color="auto"/>
          </w:divBdr>
        </w:div>
        <w:div w:id="587228919">
          <w:marLeft w:val="0"/>
          <w:marRight w:val="0"/>
          <w:marTop w:val="0"/>
          <w:marBottom w:val="0"/>
          <w:divBdr>
            <w:top w:val="none" w:sz="0" w:space="0" w:color="auto"/>
            <w:left w:val="none" w:sz="0" w:space="0" w:color="auto"/>
            <w:bottom w:val="none" w:sz="0" w:space="0" w:color="auto"/>
            <w:right w:val="none" w:sz="0" w:space="0" w:color="auto"/>
          </w:divBdr>
        </w:div>
        <w:div w:id="645663302">
          <w:marLeft w:val="0"/>
          <w:marRight w:val="0"/>
          <w:marTop w:val="0"/>
          <w:marBottom w:val="0"/>
          <w:divBdr>
            <w:top w:val="none" w:sz="0" w:space="0" w:color="auto"/>
            <w:left w:val="none" w:sz="0" w:space="0" w:color="auto"/>
            <w:bottom w:val="none" w:sz="0" w:space="0" w:color="auto"/>
            <w:right w:val="none" w:sz="0" w:space="0" w:color="auto"/>
          </w:divBdr>
        </w:div>
        <w:div w:id="660735602">
          <w:marLeft w:val="0"/>
          <w:marRight w:val="0"/>
          <w:marTop w:val="0"/>
          <w:marBottom w:val="0"/>
          <w:divBdr>
            <w:top w:val="none" w:sz="0" w:space="0" w:color="auto"/>
            <w:left w:val="none" w:sz="0" w:space="0" w:color="auto"/>
            <w:bottom w:val="none" w:sz="0" w:space="0" w:color="auto"/>
            <w:right w:val="none" w:sz="0" w:space="0" w:color="auto"/>
          </w:divBdr>
        </w:div>
        <w:div w:id="720831984">
          <w:marLeft w:val="0"/>
          <w:marRight w:val="0"/>
          <w:marTop w:val="0"/>
          <w:marBottom w:val="0"/>
          <w:divBdr>
            <w:top w:val="none" w:sz="0" w:space="0" w:color="auto"/>
            <w:left w:val="none" w:sz="0" w:space="0" w:color="auto"/>
            <w:bottom w:val="none" w:sz="0" w:space="0" w:color="auto"/>
            <w:right w:val="none" w:sz="0" w:space="0" w:color="auto"/>
          </w:divBdr>
        </w:div>
        <w:div w:id="765269424">
          <w:marLeft w:val="0"/>
          <w:marRight w:val="0"/>
          <w:marTop w:val="0"/>
          <w:marBottom w:val="0"/>
          <w:divBdr>
            <w:top w:val="none" w:sz="0" w:space="0" w:color="auto"/>
            <w:left w:val="none" w:sz="0" w:space="0" w:color="auto"/>
            <w:bottom w:val="none" w:sz="0" w:space="0" w:color="auto"/>
            <w:right w:val="none" w:sz="0" w:space="0" w:color="auto"/>
          </w:divBdr>
        </w:div>
        <w:div w:id="782503652">
          <w:marLeft w:val="0"/>
          <w:marRight w:val="0"/>
          <w:marTop w:val="0"/>
          <w:marBottom w:val="0"/>
          <w:divBdr>
            <w:top w:val="none" w:sz="0" w:space="0" w:color="auto"/>
            <w:left w:val="none" w:sz="0" w:space="0" w:color="auto"/>
            <w:bottom w:val="none" w:sz="0" w:space="0" w:color="auto"/>
            <w:right w:val="none" w:sz="0" w:space="0" w:color="auto"/>
          </w:divBdr>
        </w:div>
        <w:div w:id="840586289">
          <w:marLeft w:val="0"/>
          <w:marRight w:val="0"/>
          <w:marTop w:val="0"/>
          <w:marBottom w:val="0"/>
          <w:divBdr>
            <w:top w:val="none" w:sz="0" w:space="0" w:color="auto"/>
            <w:left w:val="none" w:sz="0" w:space="0" w:color="auto"/>
            <w:bottom w:val="none" w:sz="0" w:space="0" w:color="auto"/>
            <w:right w:val="none" w:sz="0" w:space="0" w:color="auto"/>
          </w:divBdr>
        </w:div>
        <w:div w:id="984356631">
          <w:marLeft w:val="0"/>
          <w:marRight w:val="0"/>
          <w:marTop w:val="0"/>
          <w:marBottom w:val="0"/>
          <w:divBdr>
            <w:top w:val="none" w:sz="0" w:space="0" w:color="auto"/>
            <w:left w:val="none" w:sz="0" w:space="0" w:color="auto"/>
            <w:bottom w:val="none" w:sz="0" w:space="0" w:color="auto"/>
            <w:right w:val="none" w:sz="0" w:space="0" w:color="auto"/>
          </w:divBdr>
        </w:div>
        <w:div w:id="1046175657">
          <w:marLeft w:val="0"/>
          <w:marRight w:val="0"/>
          <w:marTop w:val="0"/>
          <w:marBottom w:val="0"/>
          <w:divBdr>
            <w:top w:val="none" w:sz="0" w:space="0" w:color="auto"/>
            <w:left w:val="none" w:sz="0" w:space="0" w:color="auto"/>
            <w:bottom w:val="none" w:sz="0" w:space="0" w:color="auto"/>
            <w:right w:val="none" w:sz="0" w:space="0" w:color="auto"/>
          </w:divBdr>
        </w:div>
        <w:div w:id="1054813193">
          <w:marLeft w:val="0"/>
          <w:marRight w:val="0"/>
          <w:marTop w:val="0"/>
          <w:marBottom w:val="0"/>
          <w:divBdr>
            <w:top w:val="none" w:sz="0" w:space="0" w:color="auto"/>
            <w:left w:val="none" w:sz="0" w:space="0" w:color="auto"/>
            <w:bottom w:val="none" w:sz="0" w:space="0" w:color="auto"/>
            <w:right w:val="none" w:sz="0" w:space="0" w:color="auto"/>
          </w:divBdr>
        </w:div>
        <w:div w:id="1058819028">
          <w:marLeft w:val="0"/>
          <w:marRight w:val="0"/>
          <w:marTop w:val="0"/>
          <w:marBottom w:val="0"/>
          <w:divBdr>
            <w:top w:val="none" w:sz="0" w:space="0" w:color="auto"/>
            <w:left w:val="none" w:sz="0" w:space="0" w:color="auto"/>
            <w:bottom w:val="none" w:sz="0" w:space="0" w:color="auto"/>
            <w:right w:val="none" w:sz="0" w:space="0" w:color="auto"/>
          </w:divBdr>
        </w:div>
        <w:div w:id="1124888718">
          <w:marLeft w:val="0"/>
          <w:marRight w:val="0"/>
          <w:marTop w:val="0"/>
          <w:marBottom w:val="0"/>
          <w:divBdr>
            <w:top w:val="none" w:sz="0" w:space="0" w:color="auto"/>
            <w:left w:val="none" w:sz="0" w:space="0" w:color="auto"/>
            <w:bottom w:val="none" w:sz="0" w:space="0" w:color="auto"/>
            <w:right w:val="none" w:sz="0" w:space="0" w:color="auto"/>
          </w:divBdr>
        </w:div>
        <w:div w:id="1249579244">
          <w:marLeft w:val="0"/>
          <w:marRight w:val="0"/>
          <w:marTop w:val="0"/>
          <w:marBottom w:val="0"/>
          <w:divBdr>
            <w:top w:val="none" w:sz="0" w:space="0" w:color="auto"/>
            <w:left w:val="none" w:sz="0" w:space="0" w:color="auto"/>
            <w:bottom w:val="none" w:sz="0" w:space="0" w:color="auto"/>
            <w:right w:val="none" w:sz="0" w:space="0" w:color="auto"/>
          </w:divBdr>
        </w:div>
        <w:div w:id="1310474597">
          <w:marLeft w:val="0"/>
          <w:marRight w:val="0"/>
          <w:marTop w:val="0"/>
          <w:marBottom w:val="0"/>
          <w:divBdr>
            <w:top w:val="none" w:sz="0" w:space="0" w:color="auto"/>
            <w:left w:val="none" w:sz="0" w:space="0" w:color="auto"/>
            <w:bottom w:val="none" w:sz="0" w:space="0" w:color="auto"/>
            <w:right w:val="none" w:sz="0" w:space="0" w:color="auto"/>
          </w:divBdr>
        </w:div>
        <w:div w:id="1404179119">
          <w:marLeft w:val="0"/>
          <w:marRight w:val="0"/>
          <w:marTop w:val="0"/>
          <w:marBottom w:val="0"/>
          <w:divBdr>
            <w:top w:val="none" w:sz="0" w:space="0" w:color="auto"/>
            <w:left w:val="none" w:sz="0" w:space="0" w:color="auto"/>
            <w:bottom w:val="none" w:sz="0" w:space="0" w:color="auto"/>
            <w:right w:val="none" w:sz="0" w:space="0" w:color="auto"/>
          </w:divBdr>
        </w:div>
        <w:div w:id="1461873354">
          <w:marLeft w:val="0"/>
          <w:marRight w:val="0"/>
          <w:marTop w:val="0"/>
          <w:marBottom w:val="0"/>
          <w:divBdr>
            <w:top w:val="none" w:sz="0" w:space="0" w:color="auto"/>
            <w:left w:val="none" w:sz="0" w:space="0" w:color="auto"/>
            <w:bottom w:val="none" w:sz="0" w:space="0" w:color="auto"/>
            <w:right w:val="none" w:sz="0" w:space="0" w:color="auto"/>
          </w:divBdr>
        </w:div>
        <w:div w:id="1638805195">
          <w:marLeft w:val="0"/>
          <w:marRight w:val="0"/>
          <w:marTop w:val="0"/>
          <w:marBottom w:val="0"/>
          <w:divBdr>
            <w:top w:val="none" w:sz="0" w:space="0" w:color="auto"/>
            <w:left w:val="none" w:sz="0" w:space="0" w:color="auto"/>
            <w:bottom w:val="none" w:sz="0" w:space="0" w:color="auto"/>
            <w:right w:val="none" w:sz="0" w:space="0" w:color="auto"/>
          </w:divBdr>
        </w:div>
        <w:div w:id="1643384467">
          <w:marLeft w:val="0"/>
          <w:marRight w:val="0"/>
          <w:marTop w:val="0"/>
          <w:marBottom w:val="0"/>
          <w:divBdr>
            <w:top w:val="none" w:sz="0" w:space="0" w:color="auto"/>
            <w:left w:val="none" w:sz="0" w:space="0" w:color="auto"/>
            <w:bottom w:val="none" w:sz="0" w:space="0" w:color="auto"/>
            <w:right w:val="none" w:sz="0" w:space="0" w:color="auto"/>
          </w:divBdr>
        </w:div>
        <w:div w:id="1696543208">
          <w:marLeft w:val="0"/>
          <w:marRight w:val="0"/>
          <w:marTop w:val="0"/>
          <w:marBottom w:val="0"/>
          <w:divBdr>
            <w:top w:val="none" w:sz="0" w:space="0" w:color="auto"/>
            <w:left w:val="none" w:sz="0" w:space="0" w:color="auto"/>
            <w:bottom w:val="none" w:sz="0" w:space="0" w:color="auto"/>
            <w:right w:val="none" w:sz="0" w:space="0" w:color="auto"/>
          </w:divBdr>
        </w:div>
        <w:div w:id="1703092004">
          <w:marLeft w:val="0"/>
          <w:marRight w:val="0"/>
          <w:marTop w:val="0"/>
          <w:marBottom w:val="0"/>
          <w:divBdr>
            <w:top w:val="none" w:sz="0" w:space="0" w:color="auto"/>
            <w:left w:val="none" w:sz="0" w:space="0" w:color="auto"/>
            <w:bottom w:val="none" w:sz="0" w:space="0" w:color="auto"/>
            <w:right w:val="none" w:sz="0" w:space="0" w:color="auto"/>
          </w:divBdr>
        </w:div>
        <w:div w:id="1980724559">
          <w:marLeft w:val="0"/>
          <w:marRight w:val="0"/>
          <w:marTop w:val="0"/>
          <w:marBottom w:val="0"/>
          <w:divBdr>
            <w:top w:val="none" w:sz="0" w:space="0" w:color="auto"/>
            <w:left w:val="none" w:sz="0" w:space="0" w:color="auto"/>
            <w:bottom w:val="none" w:sz="0" w:space="0" w:color="auto"/>
            <w:right w:val="none" w:sz="0" w:space="0" w:color="auto"/>
          </w:divBdr>
        </w:div>
        <w:div w:id="2006666733">
          <w:marLeft w:val="0"/>
          <w:marRight w:val="0"/>
          <w:marTop w:val="0"/>
          <w:marBottom w:val="0"/>
          <w:divBdr>
            <w:top w:val="none" w:sz="0" w:space="0" w:color="auto"/>
            <w:left w:val="none" w:sz="0" w:space="0" w:color="auto"/>
            <w:bottom w:val="none" w:sz="0" w:space="0" w:color="auto"/>
            <w:right w:val="none" w:sz="0" w:space="0" w:color="auto"/>
          </w:divBdr>
        </w:div>
        <w:div w:id="2070952491">
          <w:marLeft w:val="0"/>
          <w:marRight w:val="0"/>
          <w:marTop w:val="0"/>
          <w:marBottom w:val="0"/>
          <w:divBdr>
            <w:top w:val="none" w:sz="0" w:space="0" w:color="auto"/>
            <w:left w:val="none" w:sz="0" w:space="0" w:color="auto"/>
            <w:bottom w:val="none" w:sz="0" w:space="0" w:color="auto"/>
            <w:right w:val="none" w:sz="0" w:space="0" w:color="auto"/>
          </w:divBdr>
        </w:div>
        <w:div w:id="2082175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4922</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Μ</vt:lpstr>
      <vt:lpstr>ΕΘΝΙΚΟ Μ</vt:lpstr>
    </vt:vector>
  </TitlesOfParts>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Μ</dc:title>
  <dc:creator>E.M.P.</dc:creator>
  <cp:lastModifiedBy>S.Sigala</cp:lastModifiedBy>
  <cp:revision>9</cp:revision>
  <cp:lastPrinted>2014-06-03T09:10:00Z</cp:lastPrinted>
  <dcterms:created xsi:type="dcterms:W3CDTF">2014-10-31T10:26:00Z</dcterms:created>
  <dcterms:modified xsi:type="dcterms:W3CDTF">2014-10-31T11:51:00Z</dcterms:modified>
</cp:coreProperties>
</file>